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4EA" w:rsidRDefault="006E74EA" w:rsidP="006E74EA">
      <w:pPr>
        <w:pStyle w:val="NormalWeb"/>
        <w:bidi/>
        <w:spacing w:before="0" w:beforeAutospacing="0" w:after="0" w:afterAutospacing="0" w:line="300" w:lineRule="atLeast"/>
        <w:ind w:left="75" w:right="75"/>
      </w:pPr>
      <w:r>
        <w:rPr>
          <w:b/>
          <w:bCs/>
          <w:rtl/>
        </w:rPr>
        <w:t xml:space="preserve">قلمرو دل </w:t>
      </w:r>
    </w:p>
    <w:p w:rsidR="006E74EA" w:rsidRDefault="006E74EA" w:rsidP="006E74EA">
      <w:pPr>
        <w:pStyle w:val="NormalWeb"/>
        <w:bidi/>
        <w:spacing w:before="0" w:beforeAutospacing="0" w:after="0" w:afterAutospacing="0" w:line="300" w:lineRule="atLeast"/>
        <w:ind w:left="75" w:right="75"/>
        <w:rPr>
          <w:rtl/>
        </w:rPr>
      </w:pPr>
      <w:r>
        <w:rPr>
          <w:b/>
          <w:bCs/>
          <w:rtl/>
        </w:rPr>
        <w:br/>
      </w:r>
      <w:r>
        <w:rPr>
          <w:rtl/>
        </w:rPr>
        <w:t xml:space="preserve">جواد محدثى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تنظيم و نظارت: نهاد نمايندگى مقام معظم رهبرى در دانشگاهها</w:t>
      </w:r>
      <w:r>
        <w:rPr>
          <w:rtl/>
        </w:rPr>
        <w:br/>
        <w:t>معاونت آموزش و تبليغ ـ ماهنامه پرسمان</w:t>
      </w:r>
      <w:r>
        <w:rPr>
          <w:rtl/>
        </w:rPr>
        <w:br/>
        <w:t>مؤلف: جواد محدثى</w:t>
      </w:r>
      <w:r>
        <w:rPr>
          <w:rtl/>
        </w:rPr>
        <w:br/>
        <w:t>حروف چينى: اميرحسين عليزاده</w:t>
      </w:r>
      <w:r>
        <w:rPr>
          <w:rtl/>
        </w:rPr>
        <w:br/>
        <w:t>شابك: 9 ـ 139 ـ 531 ـ 964 ـ 978</w:t>
      </w:r>
      <w:r>
        <w:rPr>
          <w:rtl/>
        </w:rPr>
        <w:br/>
        <w:t>نوبت چاپ: اول ـ بهار 88</w:t>
      </w:r>
      <w:r>
        <w:rPr>
          <w:rtl/>
        </w:rPr>
        <w:br/>
        <w:t>ناشر: دفتر نشر معارف</w:t>
      </w:r>
      <w:r>
        <w:rPr>
          <w:rtl/>
        </w:rPr>
        <w:br/>
        <w:t>تيراژ: 5000 نسخه</w:t>
      </w:r>
      <w:r>
        <w:rPr>
          <w:rtl/>
        </w:rPr>
        <w:br/>
        <w:t>قيمت: 1400 تومان</w:t>
      </w:r>
      <w:r>
        <w:rPr>
          <w:rtl/>
        </w:rPr>
        <w:br/>
        <w:t>همه حقوق محفوظ است</w:t>
      </w:r>
      <w:r>
        <w:rPr>
          <w:rtl/>
        </w:rPr>
        <w:br/>
        <w:t>مراكز پخش</w:t>
      </w:r>
      <w:r>
        <w:rPr>
          <w:rtl/>
        </w:rPr>
        <w:br/>
        <w:t>1. قم: بلوار امين ـ بلوار جمهورى ـ معاونت آموزش و تبليغ، تلفن 2904440</w:t>
      </w:r>
      <w:r>
        <w:rPr>
          <w:rtl/>
        </w:rPr>
        <w:br/>
        <w:t>2. مديريت پخش نشر معارف: قم: خيابان شهدا، كوچه 32، پلاك 3، تلفن و نمابر: 7744616</w:t>
      </w:r>
      <w:r>
        <w:rPr>
          <w:rtl/>
        </w:rPr>
        <w:br/>
        <w:t>3. فروشگاه شماره 1: قم، خيابان شهدا، روبروى دفتر مقام معظم رهبرى، تلفن: 7735451</w:t>
      </w:r>
      <w:r>
        <w:rPr>
          <w:rtl/>
        </w:rPr>
        <w:br/>
        <w:t>4. فروشگاه شماره 2: تهران، خيابان انقلاب، چهارراه كالج، پلاك 791، تلفن: 88911212 نمابر: 88809386</w:t>
      </w:r>
      <w:r>
        <w:rPr>
          <w:rtl/>
        </w:rPr>
        <w:br/>
        <w:t>نشانى اينترنت:</w:t>
      </w:r>
      <w:r>
        <w:t>WWW.nashremaaref.ir</w:t>
      </w:r>
      <w:r>
        <w:rPr>
          <w:rtl/>
        </w:rPr>
        <w:t xml:space="preserve"> </w:t>
      </w:r>
      <w:r>
        <w:rPr>
          <w:rtl/>
        </w:rPr>
        <w:br/>
        <w:t xml:space="preserve">پست الكترونيك: </w:t>
      </w:r>
      <w:r>
        <w:t>info@nashremaaref.ir</w:t>
      </w:r>
      <w:r>
        <w:rPr>
          <w:rtl/>
        </w:rPr>
        <w:br/>
      </w:r>
      <w:r>
        <w:rPr>
          <w:rtl/>
        </w:rPr>
        <w:br/>
      </w:r>
      <w:r>
        <w:rPr>
          <w:b/>
          <w:bCs/>
          <w:rtl/>
        </w:rPr>
        <w:t>فهرست مندرجات</w:t>
      </w:r>
      <w:r>
        <w:rPr>
          <w:b/>
          <w:bCs/>
          <w:rtl/>
        </w:rPr>
        <w:br/>
      </w:r>
      <w:r>
        <w:rPr>
          <w:rtl/>
        </w:rPr>
        <w:t>مقدمه ناشر··· 6</w:t>
      </w:r>
      <w:r>
        <w:rPr>
          <w:rtl/>
        </w:rPr>
        <w:br/>
        <w:t>سخن آغاز...··· 7</w:t>
      </w:r>
      <w:r>
        <w:rPr>
          <w:rtl/>
        </w:rPr>
        <w:br/>
        <w:t>خدا به كدام دل نزديك تر است؟··· 9</w:t>
      </w:r>
      <w:r>
        <w:rPr>
          <w:rtl/>
        </w:rPr>
        <w:br/>
        <w:t>چگونه مواظب دل خود باشيم؟··· 19</w:t>
      </w:r>
      <w:r>
        <w:rPr>
          <w:rtl/>
        </w:rPr>
        <w:br/>
        <w:t>غذاى دل··· 25</w:t>
      </w:r>
      <w:r>
        <w:rPr>
          <w:rtl/>
        </w:rPr>
        <w:br/>
        <w:t>دل هاى سنگى، دل هاى نرم··· 31</w:t>
      </w:r>
      <w:r>
        <w:rPr>
          <w:rtl/>
        </w:rPr>
        <w:br/>
        <w:t>نگاه، با چشم دل··· 39</w:t>
      </w:r>
      <w:r>
        <w:rPr>
          <w:rtl/>
        </w:rPr>
        <w:br/>
        <w:t>گوشِ جان··· 47</w:t>
      </w:r>
      <w:r>
        <w:rPr>
          <w:rtl/>
        </w:rPr>
        <w:br/>
        <w:t>اسرار قلب··· 55</w:t>
      </w:r>
      <w:r>
        <w:rPr>
          <w:rtl/>
        </w:rPr>
        <w:br/>
        <w:t>دردسرهاى دل بيمار··· 63</w:t>
      </w:r>
      <w:r>
        <w:rPr>
          <w:rtl/>
        </w:rPr>
        <w:br/>
        <w:t>درمانِ دل مردگى··· 71</w:t>
      </w:r>
      <w:r>
        <w:rPr>
          <w:rtl/>
        </w:rPr>
        <w:br/>
        <w:t>پاكى، از انواع ديگر··· 79</w:t>
      </w:r>
      <w:r>
        <w:rPr>
          <w:rtl/>
        </w:rPr>
        <w:br/>
        <w:t>دل هر جايى!··· 87</w:t>
      </w:r>
      <w:r>
        <w:rPr>
          <w:rtl/>
        </w:rPr>
        <w:br/>
        <w:t>از زبان تا دل··· 95</w:t>
      </w:r>
      <w:r>
        <w:rPr>
          <w:rtl/>
        </w:rPr>
        <w:br/>
        <w:t>براى كسى بمير كه برايت تب كند··· 103</w:t>
      </w:r>
      <w:r>
        <w:rPr>
          <w:rtl/>
        </w:rPr>
        <w:br/>
        <w:t>حضور «جسم» و غيبت «جان»، چرا؟··· 111</w:t>
      </w:r>
      <w:r>
        <w:rPr>
          <w:rtl/>
        </w:rPr>
        <w:br/>
        <w:t>آرامش دل، غلبه بر نگرانى··· 119</w:t>
      </w:r>
      <w:r>
        <w:rPr>
          <w:rtl/>
        </w:rPr>
        <w:br/>
        <w:t>غنى سازى عمر··· 127</w:t>
      </w:r>
      <w:r>
        <w:rPr>
          <w:rtl/>
        </w:rPr>
        <w:br/>
        <w:t>بهارى شويم··· 135</w:t>
      </w:r>
      <w:r>
        <w:rPr>
          <w:rtl/>
        </w:rPr>
        <w:br/>
        <w:t>برنامه اى براى رسيدن به خودِ برتر··· 143</w:t>
      </w:r>
      <w:r>
        <w:rPr>
          <w:rtl/>
        </w:rPr>
        <w:br/>
      </w:r>
      <w:r>
        <w:rPr>
          <w:rtl/>
        </w:rPr>
        <w:lastRenderedPageBreak/>
        <w:t>چگونه دربان دل باشيم؟··· 153</w:t>
      </w:r>
      <w:r>
        <w:rPr>
          <w:rtl/>
        </w:rPr>
        <w:br/>
        <w:t>همدلى، هنر معاشرت··· 161</w:t>
      </w:r>
      <w:r>
        <w:rPr>
          <w:rtl/>
        </w:rPr>
        <w:br/>
      </w:r>
      <w:r>
        <w:rPr>
          <w:rtl/>
        </w:rPr>
        <w:br/>
      </w:r>
      <w:r>
        <w:rPr>
          <w:b/>
          <w:bCs/>
          <w:rtl/>
        </w:rPr>
        <w:t>مقدمه ناشر</w:t>
      </w:r>
      <w:r>
        <w:rPr>
          <w:b/>
          <w:bCs/>
          <w:rtl/>
        </w:rPr>
        <w:br/>
      </w:r>
      <w:r>
        <w:rPr>
          <w:rtl/>
        </w:rPr>
        <w:t>پرسش حق دانشجو است و پرسمان، نخستين ماهنامه اى بود كه براى مشاوره و پاسخ دهى به نيازهاى فكرى نسل جوان شكل گرفت و استقبال بسيار خوب دانشجويان، ما را به تداوم اين راه تشويق كرد.</w:t>
      </w:r>
      <w:r>
        <w:rPr>
          <w:rtl/>
        </w:rPr>
        <w:br/>
        <w:t xml:space="preserve">كتاب هاى پرسمان مجموعه اى است كه تلاش دارد صفحات ثابت نويسندگان پرسمان را به صورت مستقل منتشر كند؛ قلمرو دل هفتمين دفتر از اين مجموعه است كه مخاطبان پرسمان، پيشتر آن را در صفحه گام به گام پى مى گرفتند. ضمن سپاس از حجه الاسلام و المسلمين جواد محدثى، نويسنده محترم اين دفتر، اميد است كه به لطف حضرت حق، دفترهاى بعدى را نيز آماده و منتشر كنيم. </w:t>
      </w:r>
      <w:r>
        <w:rPr>
          <w:rtl/>
        </w:rPr>
        <w:br/>
      </w:r>
      <w:r>
        <w:rPr>
          <w:rtl/>
        </w:rPr>
        <w:br/>
        <w:t>مدير مسئول پرسمان</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b/>
          <w:bCs/>
          <w:rtl/>
        </w:rPr>
        <w:t>سخن آغاز...</w:t>
      </w:r>
      <w:r>
        <w:rPr>
          <w:b/>
          <w:bCs/>
          <w:rtl/>
        </w:rPr>
        <w:br/>
      </w:r>
      <w:r>
        <w:rPr>
          <w:rtl/>
        </w:rPr>
        <w:t>رفتار بيرونى انسان، آئينه «حالات درونى» اوست.</w:t>
      </w:r>
      <w:r>
        <w:rPr>
          <w:rtl/>
        </w:rPr>
        <w:br/>
        <w:t>قلب، سلطان وجود آدم است و صلاح و فساد آن و تيرگى و روشنى دل، در كيفيت اداره «مملكت وجود» مؤثر است.</w:t>
      </w:r>
      <w:r>
        <w:rPr>
          <w:rtl/>
        </w:rPr>
        <w:br/>
        <w:t>عالمان اخلاف و اسوه هاى سلوك و تهذيب، پيراستن دل از تيرگى ها و آلودگى ها را از نخستين گام هاى «خودسازى» و رسيدن به كمال مى دانند. از اين رو سير و سياحت در «قلمرو دل» و شناخت سايه روشن هاى آن و آشنايى با آسيب ها، دردها، درمان ها، حساسيت ها و اثرپذيرى هاى قلب، از مسائل مهم به شمار مى رود. آنچه پيش روى شماست، پيشتر به صورت سلسله مقالاتى در مجله پرسمان چاپ شده است. خرسنديم كه آن ها را يك جا و به صورت يك كتاب، تقديم شما خوانندگان صاحبدل كنيم.</w:t>
      </w:r>
      <w:r>
        <w:rPr>
          <w:rtl/>
        </w:rPr>
        <w:br/>
        <w:t>اميد است توفيق آن را داشته باشيم كه در مزرعه دل خويش، بذر صلاح و اصلاح بيفشانيم و از اينكه اين وديعه الهى و حريم قدسى، حياط خلوت ابليس و محل كِشت و برداشت رذايل گردد، جلوگيرى كنيم.</w:t>
      </w:r>
      <w:r>
        <w:rPr>
          <w:rtl/>
        </w:rPr>
        <w:br/>
      </w:r>
      <w:r>
        <w:rPr>
          <w:rtl/>
        </w:rPr>
        <w:br/>
        <w:t>جان، لوح سفيدى است، سياهش نكنيم</w:t>
      </w:r>
      <w:r>
        <w:rPr>
          <w:rtl/>
        </w:rPr>
        <w:br/>
        <w:t>هر آنچه گناه است، نگاهش نكنيم</w:t>
      </w:r>
      <w:r>
        <w:rPr>
          <w:rtl/>
        </w:rPr>
        <w:br/>
        <w:t>اين قطعه زمين دل كه پيش من و توست</w:t>
      </w:r>
      <w:r>
        <w:rPr>
          <w:rtl/>
        </w:rPr>
        <w:br/>
        <w:t>موقوفه دين است، تباهش نكنيم</w:t>
      </w:r>
      <w:r>
        <w:rPr>
          <w:rtl/>
        </w:rPr>
        <w:br/>
      </w:r>
      <w:r>
        <w:rPr>
          <w:rtl/>
        </w:rPr>
        <w:br/>
        <w:t>قم ـ جوادمحدثى</w:t>
      </w:r>
      <w:r>
        <w:rPr>
          <w:rtl/>
        </w:rPr>
        <w:br/>
        <w:t>بهار 1386</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خدا به كدام دل نزديك تر است؟</w:t>
      </w:r>
      <w:r>
        <w:rPr>
          <w:b/>
          <w:bCs/>
          <w:rtl/>
        </w:rPr>
        <w:br/>
      </w:r>
      <w:r>
        <w:rPr>
          <w:rtl/>
        </w:rPr>
        <w:t xml:space="preserve">بيا به زمزمه ياد يار، در دل شب ها </w:t>
      </w:r>
      <w:r>
        <w:rPr>
          <w:rtl/>
        </w:rPr>
        <w:br/>
        <w:t xml:space="preserve">درون تيره خود را چو روز، روشن كن </w:t>
      </w:r>
      <w:r>
        <w:rPr>
          <w:rtl/>
        </w:rPr>
        <w:br/>
        <w:t xml:space="preserve">بيا سحرگاهان </w:t>
      </w:r>
      <w:r>
        <w:rPr>
          <w:rtl/>
        </w:rPr>
        <w:br/>
        <w:t>خزان خسته دلى را</w:t>
      </w:r>
      <w:r>
        <w:rPr>
          <w:rtl/>
        </w:rPr>
        <w:br/>
        <w:t xml:space="preserve">به عطر «ياد» و شميم «دعا» چو گلشن كن </w:t>
      </w:r>
      <w:r>
        <w:rPr>
          <w:rtl/>
        </w:rPr>
        <w:br/>
        <w:t xml:space="preserve">تو را كه مانده چنين بى پناه و دل گيرى </w:t>
      </w:r>
      <w:r>
        <w:rPr>
          <w:rtl/>
        </w:rPr>
        <w:br/>
        <w:t xml:space="preserve">به جز خداى جهان، هيچ تكيه گاهى نيست </w:t>
      </w:r>
      <w:r>
        <w:rPr>
          <w:rtl/>
        </w:rPr>
        <w:br/>
      </w:r>
      <w:r>
        <w:rPr>
          <w:rtl/>
        </w:rPr>
        <w:lastRenderedPageBreak/>
        <w:t>به پيش پاى تو،</w:t>
      </w:r>
      <w:r>
        <w:rPr>
          <w:rtl/>
        </w:rPr>
        <w:br/>
        <w:t xml:space="preserve">اى اشتياق سبز و جوان، </w:t>
      </w:r>
      <w:r>
        <w:rPr>
          <w:rtl/>
        </w:rPr>
        <w:br/>
        <w:t>به جز نيايش و راز و نياز، راهى نيست.1</w:t>
      </w:r>
      <w:r>
        <w:rPr>
          <w:rtl/>
        </w:rPr>
        <w:br/>
        <w:t>***</w:t>
      </w:r>
      <w:r>
        <w:rPr>
          <w:rtl/>
        </w:rPr>
        <w:br/>
        <w:t>چگونه انسان، اين «بى نهايت كوچك» مى تواند با آفريدگار هستى، آن «بى نهايت بزرگ» رابطه برقرار كند و اين پيوند، او را از خاك تا افلاك ببرد؟</w:t>
      </w:r>
      <w:r>
        <w:rPr>
          <w:rtl/>
        </w:rPr>
        <w:br/>
        <w:t xml:space="preserve">چگونه اين «هيچ» به آن «همه» متصل مى شود؟ </w:t>
      </w:r>
      <w:r>
        <w:rPr>
          <w:rtl/>
        </w:rPr>
        <w:br/>
        <w:t xml:space="preserve">آيا جز «دعا و نيايش»، راهى براى اين پيوند هست؟ </w:t>
      </w:r>
      <w:r>
        <w:rPr>
          <w:rtl/>
        </w:rPr>
        <w:br/>
        <w:t xml:space="preserve">دعا چيست؟ شرايط آن كدام است؟ استجابت دعا يعنى چه؟ پيدا كردن «حال» در دعا چگونه به دست مى آيد؟ به چه زبانى بايد دعا كرد؟ نيايش چه تأثير روحى و معنوى بر زندگى ما دارد؟ و... سولاتى از اين دست بسيار است. </w:t>
      </w:r>
      <w:r>
        <w:rPr>
          <w:rtl/>
        </w:rPr>
        <w:br/>
        <w:t xml:space="preserve">مى دانيم كه دعا، تنها خواندن جملاتى و باز خوانى متنى، بى حضور دل و بى كشش روح نيست. يعنى خواندن الفاظ نيست، بلكه خواستن از عمق جان است. اگر دعا از جان سوخته و عطشناك برآيد، «اجابت» خدا، آب گوارايى بر عطش سوزان دل سوختگان است. </w:t>
      </w:r>
      <w:r>
        <w:rPr>
          <w:rtl/>
        </w:rPr>
        <w:br/>
        <w:t>بايد اجازه داد تا پاى اشك، از جاده دل عبور كند. بايد گذاشت وقتى آسمان دل مى گيرد، باران اشك جارى شود.</w:t>
      </w:r>
      <w:r>
        <w:rPr>
          <w:rtl/>
        </w:rPr>
        <w:br/>
        <w:t>بايد گذاشت وقتى حالت اضطرار و نياز و طلب و درماندگى دست مى دهد، عنان سخن به دست دل داد، تا صميمانه با خدا حرف بزند و مثل يك كودك، زار بزند، اشك بريزد، با اصرار بخواهد و يقين داشته باشد كه اين پاى بر زمين كوبيدن و اشك و التماس داشتن، موجب بر آمدن حاجت مى شود و گريه، سلاح نيايش گر است و اميد، سرمايه اوست... «</w:t>
      </w:r>
      <w:r>
        <w:rPr>
          <w:b/>
          <w:bCs/>
          <w:color w:val="008000"/>
          <w:rtl/>
        </w:rPr>
        <w:t>إرْحَمْ مَن رَأسُ مالِهِ الرَّجاءُ و سِلاحُهُ البُكاءُ...</w:t>
      </w:r>
      <w:r>
        <w:rPr>
          <w:rtl/>
        </w:rPr>
        <w:t xml:space="preserve">»2 بايد كارى كرد تا چشمه «ربّنا» از دل بجوشد و بر كوير سينه هاى سوزان جارى شود و دشت عطش را سيراب كند. </w:t>
      </w:r>
      <w:r>
        <w:rPr>
          <w:rtl/>
        </w:rPr>
        <w:br/>
        <w:t>***</w:t>
      </w:r>
      <w:r>
        <w:rPr>
          <w:rtl/>
        </w:rPr>
        <w:br/>
        <w:t xml:space="preserve">چگونه مى توان «حس دعا» پيدا كرد؟ </w:t>
      </w:r>
      <w:r>
        <w:rPr>
          <w:rtl/>
        </w:rPr>
        <w:br/>
        <w:t xml:space="preserve">اگر «احساس نياز» از سويى و «قدرت رفع نياز» ازسوى ديگر باشد، اگر «ابراز حاجت» از طرف بنده و «درخواست دعا» از سوى خدا باشد، آن چه اين دو سو را به هم وصل مى كند، «نيايش» است. هر چه انسان فقر و نياز خويش را بيشتر بشناسد، و هر چه به قدرت و رحمت الهى آگاه تر باشد، حسّ دعا بهتر به دست مى آيد. </w:t>
      </w:r>
      <w:r>
        <w:rPr>
          <w:rtl/>
        </w:rPr>
        <w:br/>
      </w:r>
      <w:r>
        <w:rPr>
          <w:rtl/>
        </w:rPr>
        <w:br/>
        <w:t>يك ذرّه ز فقر خويش، ابراز كنيم</w:t>
      </w:r>
      <w:r>
        <w:rPr>
          <w:rtl/>
        </w:rPr>
        <w:br/>
        <w:t xml:space="preserve">چندان كه خدا غنى است، ما محتاجيم </w:t>
      </w:r>
      <w:r>
        <w:rPr>
          <w:rtl/>
        </w:rPr>
        <w:br/>
      </w:r>
      <w:r>
        <w:rPr>
          <w:rtl/>
        </w:rPr>
        <w:br/>
        <w:t>احساس بى نيازى، طغيان و روى گردانى مى آورد. قرآن كريم مى فرمايد: انسان همين كه خود را غنى و بى نياز حس كند، سر به طغيان و گردن كشى مى گذارد؛ «</w:t>
      </w:r>
      <w:r>
        <w:rPr>
          <w:b/>
          <w:bCs/>
          <w:color w:val="008000"/>
          <w:rtl/>
        </w:rPr>
        <w:t>اِنَّ الإنسانَ لَيَطْغى، اَنْ رَاهُ اسْتَغْنى</w:t>
      </w:r>
      <w:r>
        <w:rPr>
          <w:rtl/>
        </w:rPr>
        <w:t>».3 و هر چه فقر و نياز خود را بيشتر حس كند و سررشته كارها را به دست معبود ببيند، كشش به سوى خدا بيشتر خواهد بود. باز قرآن كريم مى فرمايد: اى مردم! شما همه نيازمند خداونديد و او بى نياز و ستوده است: «</w:t>
      </w:r>
      <w:r>
        <w:rPr>
          <w:b/>
          <w:bCs/>
          <w:color w:val="008000"/>
          <w:rtl/>
        </w:rPr>
        <w:t>يا اَيُّها النّاسُ اَنْتُمُ الفُقراء اِلَى اللَّهِ وَ اللّهُ هُوَ الغَنىُّ الحَميد</w:t>
      </w:r>
      <w:r>
        <w:rPr>
          <w:rtl/>
        </w:rPr>
        <w:t>».4</w:t>
      </w:r>
      <w:r>
        <w:rPr>
          <w:rtl/>
        </w:rPr>
        <w:br/>
        <w:t xml:space="preserve">تنها نيازمندى و وابستگى انسان به خدا كافى نيست، درك اين كه بنده، نيازمند و وابسته است، برانگيزاننده آن «حس دعا» است. </w:t>
      </w:r>
      <w:r>
        <w:rPr>
          <w:rtl/>
        </w:rPr>
        <w:br/>
        <w:t xml:space="preserve">بايد حجاب بين بنده و خالق كنار برود، امّا چگونه؟ </w:t>
      </w:r>
      <w:r>
        <w:rPr>
          <w:rtl/>
        </w:rPr>
        <w:br/>
        <w:t>غرور، خودخواهى، تكبّر، بى اعتنايى، طلب كارى، قساوت دل، يأس و نوميدى همه به نوعى «حجاب» به شمار مى رود. بر عكس، حالاتى همچون شكسته دلى، تضرّع، زارى، اصرار، گريه، خشوع، اميد، اضطرار، التجا، پناه آوردن، يقين به اجابت، خسته نشدن از طلب، رقّت قلب و... پرده ها و حجاب ها را كنار مى زند. سفارش حضرت رسالت چنين است: آن گاه كه رقّت دل حاصل شد، دعا را غنيمت شماريد، كه رحمت خداست: «</w:t>
      </w:r>
      <w:r>
        <w:rPr>
          <w:b/>
          <w:bCs/>
          <w:color w:val="008000"/>
          <w:rtl/>
        </w:rPr>
        <w:t>اِغْتَنِمُوا الدُّعاءَ عِنْدَ الرِّقَّةِ، فَاِنَّها رَحْمَةٌ</w:t>
      </w:r>
      <w:r>
        <w:rPr>
          <w:rtl/>
        </w:rPr>
        <w:t>».5</w:t>
      </w:r>
      <w:r>
        <w:rPr>
          <w:rtl/>
        </w:rPr>
        <w:br/>
        <w:t>***</w:t>
      </w:r>
      <w:r>
        <w:rPr>
          <w:rtl/>
        </w:rPr>
        <w:br/>
      </w:r>
      <w:r>
        <w:rPr>
          <w:b/>
          <w:bCs/>
          <w:rtl/>
        </w:rPr>
        <w:t xml:space="preserve">خدا به كدام دل نزديك تر است؟ </w:t>
      </w:r>
      <w:r>
        <w:rPr>
          <w:b/>
          <w:bCs/>
          <w:rtl/>
        </w:rPr>
        <w:br/>
      </w:r>
      <w:r>
        <w:rPr>
          <w:rtl/>
        </w:rPr>
        <w:t xml:space="preserve">نجواى كدام نيايش گر از بام خانه تا ملكوت خدا بالا مى رود؟ </w:t>
      </w:r>
      <w:r>
        <w:rPr>
          <w:rtl/>
        </w:rPr>
        <w:br/>
      </w:r>
      <w:r>
        <w:rPr>
          <w:rtl/>
        </w:rPr>
        <w:lastRenderedPageBreak/>
        <w:br/>
      </w:r>
      <w:r>
        <w:rPr>
          <w:rtl/>
        </w:rPr>
        <w:br/>
        <w:t xml:space="preserve">در كوى ما شكسته دلى مى خرند و بس </w:t>
      </w:r>
      <w:r>
        <w:rPr>
          <w:rtl/>
        </w:rPr>
        <w:br/>
        <w:t xml:space="preserve">بازار خودفروشى از آن سوى ديگر است </w:t>
      </w:r>
      <w:r>
        <w:rPr>
          <w:rtl/>
        </w:rPr>
        <w:br/>
      </w:r>
      <w:r>
        <w:rPr>
          <w:rtl/>
        </w:rPr>
        <w:br/>
        <w:t>اين حديث قدسى كه: «</w:t>
      </w:r>
      <w:r>
        <w:rPr>
          <w:b/>
          <w:bCs/>
          <w:color w:val="008000"/>
          <w:rtl/>
        </w:rPr>
        <w:t>اَنَا عِنْدَ المُنْكَسِرَةِ قُلُوبُهم</w:t>
      </w:r>
      <w:r>
        <w:rPr>
          <w:rtl/>
        </w:rPr>
        <w:t xml:space="preserve">» (من نزد شكسته دلانم)، اشاره به اين حقيقت است كه: </w:t>
      </w:r>
      <w:r>
        <w:rPr>
          <w:rtl/>
        </w:rPr>
        <w:br/>
      </w:r>
      <w:r>
        <w:rPr>
          <w:rtl/>
        </w:rPr>
        <w:br/>
        <w:t xml:space="preserve">افتادگى آموز اگر طالب فيضى </w:t>
      </w:r>
      <w:r>
        <w:rPr>
          <w:rtl/>
        </w:rPr>
        <w:br/>
        <w:t xml:space="preserve">هرگز نخورد آب، زمينى كه بلند است </w:t>
      </w:r>
      <w:r>
        <w:rPr>
          <w:rtl/>
        </w:rPr>
        <w:br/>
      </w:r>
      <w:r>
        <w:rPr>
          <w:rtl/>
        </w:rPr>
        <w:br/>
        <w:t xml:space="preserve">به روايت فرزانگان از سيره خاتم پيامبران، آن حضرت هرگاه كه دعا و نيايش مى كرد، مانند بينوايى كه دست نياز و طلب گشوده و غذا مى خواهد، دست خود را به آستان خدا بلند مى كرد.6 و همين حالت نياز و درماندگى است كه رحمت را نازل مى كند و نگاه عنايت خدا را به سوى نيايش گر بر مى گرداند و «رفعت»، در همين «فروتنى» است و «عزّت» در سايه همين «تواضع»! </w:t>
      </w:r>
      <w:r>
        <w:rPr>
          <w:rtl/>
        </w:rPr>
        <w:br/>
        <w:t>«الهى! ماندگان را چراغ راهى،</w:t>
      </w:r>
      <w:r>
        <w:rPr>
          <w:rtl/>
        </w:rPr>
        <w:br/>
        <w:t xml:space="preserve">راندگان را ملجأ و پناهى. </w:t>
      </w:r>
      <w:r>
        <w:rPr>
          <w:rtl/>
        </w:rPr>
        <w:br/>
        <w:t xml:space="preserve">اگر راه دهى و راه به بارگاه دهى، </w:t>
      </w:r>
      <w:r>
        <w:rPr>
          <w:rtl/>
        </w:rPr>
        <w:br/>
        <w:t xml:space="preserve">از ديدگان، اشك شوق ريزد و شوقت شور دعا برانگيزد. </w:t>
      </w:r>
      <w:r>
        <w:rPr>
          <w:rtl/>
        </w:rPr>
        <w:br/>
        <w:t xml:space="preserve">دست نيازمان به آستانت فراز آيد، و دل رميده به سويت باز آيد. </w:t>
      </w:r>
      <w:r>
        <w:rPr>
          <w:rtl/>
        </w:rPr>
        <w:br/>
        <w:t>الهى، چنان كن كه بسته گرديم و خسته نگرديم، خسته گرديم و از تو بر نگرديم...».7</w:t>
      </w:r>
      <w:r>
        <w:rPr>
          <w:rtl/>
        </w:rPr>
        <w:br/>
        <w:t>***</w:t>
      </w:r>
      <w:r>
        <w:rPr>
          <w:rtl/>
        </w:rPr>
        <w:br/>
        <w:t>دعا، اقبال بنده به درگاه خداوند است و اجابت، اقبال خداوند به بنده است. اگر مفهوم دعا و اجابت در دل جاى گيرد، حالت دعا و نيايش پديد مى آيد. چه سعادتى بالاتر از اين كه يك «بنده» مورد عنايت «مولى» قرار گيرد و خدا صدايش را بشنود و خوشش آيد و جواب بدهد و گاهى جواب دادن را طول دهد تا بيشتر صداى نجوا و نيايش بنده را بشنود.</w:t>
      </w:r>
      <w:r>
        <w:rPr>
          <w:rtl/>
        </w:rPr>
        <w:br/>
        <w:t>پس، از تأخير استجابت نبايد چندان نگران و نااميد شد. گاهى صلاح بنده را مولى بهتر مى داند. گاهى هم تأخير از آن جهت است كه در حديث آمده است: «گاهى خداوند، اجابت دعاى مون را به تأخير مى اندازد، چون مشتاق دعاى اوست و مى فرمايد: صدايى است كه دوست دارم آن را بشنوم».8</w:t>
      </w:r>
      <w:r>
        <w:rPr>
          <w:rtl/>
        </w:rPr>
        <w:br/>
        <w:t>چه مى دانيم؟ شايد هم، دعا از صميم دل و از روى خلوص نيّت نيست و شرايط استجابت در آن فراهم نيست. مگر دعا از دل غافل و زبان ياوه گو و نيّت آلوده و نيايش گر رياكار را آن اندازه اثر است كه به آسمان رود و به آستان خدا رسد؟!</w:t>
      </w:r>
      <w:r>
        <w:rPr>
          <w:rtl/>
        </w:rPr>
        <w:br/>
        <w:t xml:space="preserve">به هر حال، حال را هم بايد از خدا خواست، كه «محوّل الاحوال» است. </w:t>
      </w:r>
      <w:r>
        <w:rPr>
          <w:rtl/>
        </w:rPr>
        <w:br/>
        <w:t xml:space="preserve">«هم دعا از تو، اجابت هم ز تو». </w:t>
      </w:r>
      <w:r>
        <w:rPr>
          <w:rtl/>
        </w:rPr>
        <w:br/>
        <w:t>در حديث امام على عليه السلام است: خشكيدن اشك از چشم ها، نتيجه قساوت دل است و قساوت دل ها نتيجه زياد شدن گناهان: «</w:t>
      </w:r>
      <w:r>
        <w:rPr>
          <w:b/>
          <w:bCs/>
          <w:color w:val="008000"/>
          <w:rtl/>
        </w:rPr>
        <w:t>ما جَفَّتِ الدَّموُعُ اِلاّ لِقَسْوَةِ القُلوبِ، وَ ما قَسَتِ الْقُلوبِ اِلاّ لِكَثْرَةِ الذّنوُبِ</w:t>
      </w:r>
      <w:r>
        <w:rPr>
          <w:rtl/>
        </w:rPr>
        <w:t>».9</w:t>
      </w:r>
      <w:r>
        <w:rPr>
          <w:rtl/>
        </w:rPr>
        <w:br/>
      </w:r>
      <w:r>
        <w:rPr>
          <w:rtl/>
        </w:rPr>
        <w:br/>
        <w:t>عصيان و گناه، پرتگاه دل ماست</w:t>
      </w:r>
      <w:r>
        <w:rPr>
          <w:rtl/>
        </w:rPr>
        <w:br/>
        <w:t xml:space="preserve">مسدود به روى عقل، راه دل ماست </w:t>
      </w:r>
      <w:r>
        <w:rPr>
          <w:rtl/>
        </w:rPr>
        <w:br/>
        <w:t>خشكيدن اشك گريه از چشمه چشم</w:t>
      </w:r>
      <w:r>
        <w:rPr>
          <w:rtl/>
        </w:rPr>
        <w:br/>
        <w:t>گوياى سقوط پايگاه دل ماست10</w:t>
      </w:r>
      <w:r>
        <w:rPr>
          <w:rtl/>
        </w:rPr>
        <w:br/>
      </w:r>
      <w:r>
        <w:rPr>
          <w:rtl/>
        </w:rPr>
        <w:br/>
        <w:t>***</w:t>
      </w:r>
      <w:r>
        <w:rPr>
          <w:rtl/>
        </w:rPr>
        <w:br/>
      </w:r>
      <w:r>
        <w:rPr>
          <w:b/>
          <w:bCs/>
          <w:rtl/>
        </w:rPr>
        <w:t xml:space="preserve">پس چگونه بايد دعا كرد؟ آداب دعا چيست؟ </w:t>
      </w:r>
      <w:r>
        <w:rPr>
          <w:b/>
          <w:bCs/>
          <w:rtl/>
        </w:rPr>
        <w:br/>
      </w:r>
      <w:r>
        <w:rPr>
          <w:rtl/>
        </w:rPr>
        <w:t xml:space="preserve">رهنمودهاى اولياى دين در اين زمينه بسيار است. برخى از «آداب دعا» از اين قرار است: </w:t>
      </w:r>
      <w:r>
        <w:rPr>
          <w:rtl/>
        </w:rPr>
        <w:br/>
        <w:t xml:space="preserve">1. مداومت و پيوستگى در دعا، يعنى هميشه، همه جا، در هر حال، درغم و شادى، در راحت و رنج، در فقر و دارايى، </w:t>
      </w:r>
      <w:r>
        <w:rPr>
          <w:rtl/>
        </w:rPr>
        <w:lastRenderedPageBreak/>
        <w:t>در پيرى و جوانى، در بيمارى و تندرستى، در شدّت و و رخا.</w:t>
      </w:r>
      <w:r>
        <w:rPr>
          <w:rtl/>
        </w:rPr>
        <w:br/>
        <w:t>2. پرهيز از گناه، چرا كه گاهى گناهان مانع اجابت دعا مى شود: «</w:t>
      </w:r>
      <w:r>
        <w:rPr>
          <w:b/>
          <w:bCs/>
          <w:color w:val="008000"/>
          <w:rtl/>
        </w:rPr>
        <w:t>اَللّهُمَّ اغفِرْلِىَ الذُّنوبَ اَلتَّى تَحْبِسُ الدُّعاءَ</w:t>
      </w:r>
      <w:r>
        <w:rPr>
          <w:rtl/>
        </w:rPr>
        <w:t>».11</w:t>
      </w:r>
      <w:r>
        <w:rPr>
          <w:rtl/>
        </w:rPr>
        <w:br/>
        <w:t>3. دعاى دسته جمعى و آمين گفتن گروهى از مونان، چهل نفر يا كمتر. روايت است كه هرگاه براى امام باقر عليه السلام مشكلى پيش مى آمد، زنان و كودكان خانواده را جمع مى كرد و دعا مى كرد و آنان آمين مى گفتند.12</w:t>
      </w:r>
      <w:r>
        <w:rPr>
          <w:rtl/>
        </w:rPr>
        <w:br/>
        <w:t xml:space="preserve">4. دعا به نام هاى نيك خدا و ستايش و حمد و ثنا پيش از دعا، چرا كه هر نامى كليد درى از رحمت هاى الهى است و هر اسمى خاصيّتى دارد. ستايش الهى شرط ادب پيش از عرض حاجت است. </w:t>
      </w:r>
      <w:r>
        <w:rPr>
          <w:rtl/>
        </w:rPr>
        <w:br/>
        <w:t>5. بازگو كردن حاجت ها و بر شمردن نيازها، هر چند كه خداوند داناى همه چيز است و هم نامه نانوشته مى خواند و هم اسرار نهفته مى داند، امّا خود اين مطرح كردن، گامى به اجابت نزديك تر است. امام صادق عليه السلام مى فرمايد: «خداوند مى داند آن چه را كه بنده اش هنگام دعا مى خواهد، ولى دوست دارد كه نيازها را به درگاه الهى عرضه كند. پس هرگاه دعا مى كنى، حاجت هايت را يك به يك نام ببر».13</w:t>
      </w:r>
      <w:r>
        <w:rPr>
          <w:rtl/>
        </w:rPr>
        <w:br/>
        <w:t xml:space="preserve">6. اصرار و الحاح و خسته نشدن و پيوسته خواستن، چرا كه وقتى درى را بسيار بكوبيد كسى پيدا مى شود كه در را باز كند. اصرار در دعا، مايه گشوده شدن در رحمت و اجابت الهى است. </w:t>
      </w:r>
      <w:r>
        <w:rPr>
          <w:rtl/>
        </w:rPr>
        <w:br/>
        <w:t xml:space="preserve">7. همت بلند داشتن و حاجت هاى مهم خواستن، ادب ديگرى در دعاست. خواسته ها هر چه متعالى تر، با ارزش تر، فراگيرتر باشد، بهتر است. حال كه دعا مى كنى، تنها براى خودت مخواه، براى ديگران هم بطلب. خواسته هايت تنها مادى و رفع مشكلات معيشتى نباشد، خواسته هاى معنوى هم داشته باش. تنها براى دنيا مخواه و قلمرو آخرت را هم در دعايت بگنجان. </w:t>
      </w:r>
      <w:r>
        <w:rPr>
          <w:rtl/>
        </w:rPr>
        <w:br/>
        <w:t>وقتى مى توان از خدا آخرت را هم خواست، چرا دنيا بخواهيم؟ قرآن كريم مى فرمايد: آنان كه از خدا فقط دنيا مى خواهند، در آخرت نصيبى ندارند، اما بعضى هم نيكى دنيا و هم نيكى آخرت و نجات از دوزخ مى خواهند: «</w:t>
      </w:r>
      <w:r>
        <w:rPr>
          <w:b/>
          <w:bCs/>
          <w:color w:val="008000"/>
          <w:rtl/>
        </w:rPr>
        <w:t>رَبَّنا آتِنا فِي الدُّنْيا حَسَنَةً وَ فِي الآخِرَةِ حَسَنَةً وَ قِنا عَذابَ النّارِ</w:t>
      </w:r>
      <w:r>
        <w:rPr>
          <w:rtl/>
        </w:rPr>
        <w:t>».14</w:t>
      </w:r>
      <w:r>
        <w:rPr>
          <w:rtl/>
        </w:rPr>
        <w:br/>
        <w:t xml:space="preserve">در دعا هم خوب است از پيشوايان مكتب بهره جوييم و ادب دعا كردن و خواسته هاى متعالى داشتن را از آنان بياموزيم. دنياى وسيع و غنى «خواسته هاى متعالى» در دعاهاى معصومين، دنياى زيبا و بى پايان است. تنها كافى است به دعاى امام سجاد عليه السلام با عنوان دعاى «مكارم الاخلاق»15 نظر بيفكنيم، تا با گوشه اى از نيازهاى والا و خواسته هاى متعالى از زبان آن امام، كه «زيباترين روح پرستاره» است، آشنا شويم. </w:t>
      </w:r>
      <w:r>
        <w:rPr>
          <w:rtl/>
        </w:rPr>
        <w:br/>
        <w:t>«الهى... در هندسه وجود، توحيد را نقطه پرگارمان ساز، دايره تلاشمان را بر محور نقطه ايمان قرار بده، خط زندگى را امتدادى از نقطه هاى نياز بساز، زاويه ديدمان را باز كن تا چشم بگشاييم، امّا به چهره حقيقت؛ و گوش سپاريم، اما به آهنگ معنويت».16</w:t>
      </w:r>
      <w:r>
        <w:rPr>
          <w:rtl/>
        </w:rPr>
        <w:br/>
        <w:t>«آمين».</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rtl/>
        </w:rPr>
        <w:br/>
      </w:r>
      <w:r>
        <w:rPr>
          <w:b/>
          <w:bCs/>
          <w:rtl/>
        </w:rPr>
        <w:t>چگونه مواظب دل خود باشيم؟</w:t>
      </w:r>
      <w:r>
        <w:rPr>
          <w:b/>
          <w:bCs/>
          <w:rtl/>
        </w:rPr>
        <w:br/>
      </w:r>
      <w:r>
        <w:rPr>
          <w:rtl/>
        </w:rPr>
        <w:t>به نام خدايى كه «مقلّب القلوب» است. دل ها را زير و رو و دگرگون مى سازد، با اين گونه تحولّات درونى، زندگى بيرونى هم دگرگون مى شود، خدايى كه در دل عارفان صاحب دل جاى دارد و از رهگذر چنين دل هاى پاك، مى توان «سلوك معنوى» داشت و راهى به سوى خدا يافت و «خدايى» گشت و «الهى» زيست.</w:t>
      </w:r>
      <w:r>
        <w:rPr>
          <w:rtl/>
        </w:rPr>
        <w:br/>
      </w:r>
      <w:r>
        <w:rPr>
          <w:rtl/>
        </w:rPr>
        <w:br/>
      </w:r>
      <w:r>
        <w:rPr>
          <w:b/>
          <w:bCs/>
          <w:rtl/>
        </w:rPr>
        <w:t>«قلب»، رهبر وجود</w:t>
      </w:r>
      <w:r>
        <w:rPr>
          <w:b/>
          <w:bCs/>
          <w:rtl/>
        </w:rPr>
        <w:br/>
      </w:r>
      <w:r>
        <w:rPr>
          <w:rtl/>
        </w:rPr>
        <w:t xml:space="preserve">آن چه با عنوان قلب و دل، در قلمرو معارف دينى و آموزه هاى عرفانى و اخلاقى مطرح است، با آن «دل» كه خاستگاه هوس هاى شيطانى و تمايلات نفسانى است، متفاوت است. </w:t>
      </w:r>
      <w:r>
        <w:rPr>
          <w:rtl/>
        </w:rPr>
        <w:br/>
        <w:t>اين، راه به ملكوت مى گشايد، آن به بيراهه نفسانيّات مى كشاند.</w:t>
      </w:r>
      <w:r>
        <w:rPr>
          <w:rtl/>
        </w:rPr>
        <w:br/>
        <w:t>اين، مدبّر و مدير وجود است، آن مدار وسوسه هاى دون.</w:t>
      </w:r>
      <w:r>
        <w:rPr>
          <w:rtl/>
        </w:rPr>
        <w:br/>
        <w:t>در روايات، براى «قلب»، نقشى هدايت گر و كنترل كننده و پيشوا معرفى شده است. پيامبر اكرم صلى الله عليه و آله فرموده است: «</w:t>
      </w:r>
      <w:r>
        <w:rPr>
          <w:b/>
          <w:bCs/>
          <w:color w:val="008000"/>
          <w:rtl/>
        </w:rPr>
        <w:t>اَلقلبُ مَلِكٌ وَ لَهُ جنودٌ، فَاِذا صَلَحَ المَلِكُ صَلَحَتْ جُنودُهُ وَ اِذا فَسَدَ المَلِكُ فَسَدَتْ جُنودُه</w:t>
      </w:r>
      <w:r>
        <w:rPr>
          <w:rtl/>
        </w:rPr>
        <w:t xml:space="preserve">»17. </w:t>
      </w:r>
      <w:r>
        <w:rPr>
          <w:rtl/>
        </w:rPr>
        <w:br/>
        <w:t xml:space="preserve">قلب، همچون پادشاهى است كه لشكريانى دارد. اگر پادشاه صالح باشد، سربازانش هم صالح مى شوند و هرگاه فرمانروا </w:t>
      </w:r>
      <w:r>
        <w:rPr>
          <w:rtl/>
        </w:rPr>
        <w:lastRenderedPageBreak/>
        <w:t>خراب باشد، سپاهيان او نيز فاسد و خراب مى شوند.</w:t>
      </w:r>
      <w:r>
        <w:rPr>
          <w:rtl/>
        </w:rPr>
        <w:br/>
        <w:t xml:space="preserve">اين، يعنى همان نقش رهبرى، هدايت گرى، خط دهى، سامان بخشى و مديريت در حالات و رفتار و خصلت هاى انسان، كه در اختيار دل است. </w:t>
      </w:r>
      <w:r>
        <w:rPr>
          <w:rtl/>
        </w:rPr>
        <w:br/>
        <w:t>به همان نحو كه «رهبرى» در بين جامعه و انسان ها از حساسيت و اثرگذارى برخوردار است، قلب انسان نيز (نه آن عضو صنوبرى شكل درون قفسه سينه) حسّاس و كارساز و نقش پرداز است. پس مى سزد كه در مراقبت از آن و كنترل حالاتش و ورودى ها و خروجى هايش و اثرگذارى و اثرپذيرى هايش دقت شود.</w:t>
      </w:r>
      <w:r>
        <w:rPr>
          <w:rtl/>
        </w:rPr>
        <w:br/>
        <w:t>گاهى كسى از «قلب سليم» برخوردار است و ديگرى از «قلب مريض». آيا بيمار دلان با صاحبان دل هاى صاف و زلال و مهذّب يكسانند؟</w:t>
      </w:r>
      <w:r>
        <w:rPr>
          <w:rtl/>
        </w:rPr>
        <w:br/>
        <w:t>گاهى قلبى مهر و موم شده و بسته و ختم شده است «</w:t>
      </w:r>
      <w:r>
        <w:rPr>
          <w:b/>
          <w:bCs/>
          <w:color w:val="008000"/>
          <w:rtl/>
        </w:rPr>
        <w:t>خَتَمَ اللّهُ عَلى قُلُوبِهِم...</w:t>
      </w:r>
      <w:r>
        <w:rPr>
          <w:rtl/>
        </w:rPr>
        <w:t xml:space="preserve">»18 و گاهى دل، باز و گشوده است و شرح صدر وجود دارد. آيا اين دو گونه قلب، دو گونه رفتار و زندگى پديد نمى آورند؟ </w:t>
      </w:r>
      <w:r>
        <w:rPr>
          <w:rtl/>
        </w:rPr>
        <w:br/>
      </w:r>
      <w:r>
        <w:rPr>
          <w:rtl/>
        </w:rPr>
        <w:br/>
      </w:r>
      <w:r>
        <w:rPr>
          <w:b/>
          <w:bCs/>
          <w:rtl/>
        </w:rPr>
        <w:t xml:space="preserve">«قلب»، چهار راه گرايش ها </w:t>
      </w:r>
      <w:r>
        <w:rPr>
          <w:b/>
          <w:bCs/>
          <w:rtl/>
        </w:rPr>
        <w:br/>
      </w:r>
      <w:r>
        <w:rPr>
          <w:rtl/>
        </w:rPr>
        <w:t xml:space="preserve">آن چه در دل مى گذرد، بر زبان هم جارى مى شود، در عمل هم انگيزه مى آفريند، هدف ساز هم هست و جهت را نيز تعيين مى كند. </w:t>
      </w:r>
      <w:r>
        <w:rPr>
          <w:rtl/>
        </w:rPr>
        <w:br/>
        <w:t xml:space="preserve">پس بايد ديد كه دل، كجايى است، چگونه است و به كدام پايگاه وابسته است؟ </w:t>
      </w:r>
      <w:r>
        <w:rPr>
          <w:rtl/>
        </w:rPr>
        <w:br/>
        <w:t>درست است كه با يك «دل» نمى توان دو «دلبر» داشت و درست گفته اند كه: «اى يك دله صد دله، دل يك دله كن...».</w:t>
      </w:r>
      <w:r>
        <w:rPr>
          <w:rtl/>
        </w:rPr>
        <w:br/>
        <w:t>امّا مهم آن است كه آن دل دار و دلبر، ارزنده و قيمتى و لايق «دل دادگى» باشد، وگرنه دل هر جايى هر روز بر شاخه اى مى نشيند و صاحب دل را آواره و هرجايى مى كند.</w:t>
      </w:r>
      <w:r>
        <w:rPr>
          <w:rtl/>
        </w:rPr>
        <w:br/>
        <w:t xml:space="preserve">از قرآن كريم الهام بگيريم كه فرموده است: </w:t>
      </w:r>
      <w:r>
        <w:rPr>
          <w:rtl/>
        </w:rPr>
        <w:br/>
        <w:t>«</w:t>
      </w:r>
      <w:r>
        <w:rPr>
          <w:b/>
          <w:bCs/>
          <w:color w:val="008000"/>
          <w:rtl/>
        </w:rPr>
        <w:t>ما جَعَلَ اللّه لِرَجُلٍ مِنْ قلبينِ فى جَوفِه</w:t>
      </w:r>
      <w:r>
        <w:rPr>
          <w:rtl/>
        </w:rPr>
        <w:t xml:space="preserve">».19 </w:t>
      </w:r>
      <w:r>
        <w:rPr>
          <w:rtl/>
        </w:rPr>
        <w:br/>
        <w:t>خداوند در درون هيچ كس، دو قلب قرار نداده است.</w:t>
      </w:r>
      <w:r>
        <w:rPr>
          <w:rtl/>
        </w:rPr>
        <w:br/>
        <w:t>البته اين روشن است كه هيچ كس دو قلب ندارد، ليكن رهنمود قرآن، به آن دلى است كه كانون عشق ها، گرايش ها، عواطف و احساسات، باورها، محبّت ها و گرايش هاست و بايد تكليف آن را روشن ساخت و هشيار ساخت و هشيار بود كه آيا جايگاه خداست، يا پايگاه شيطان؟</w:t>
      </w:r>
      <w:r>
        <w:rPr>
          <w:rtl/>
        </w:rPr>
        <w:br/>
        <w:t>بر سر چند راهه هاى محبوب گزينى و دل سپارى و مهر ورزى. بايد «تعيين راه» و «تعيين جهت» كرد، تا دل، سرگردان نماند و طعمه غارت گران نشود.</w:t>
      </w:r>
      <w:r>
        <w:rPr>
          <w:rtl/>
        </w:rPr>
        <w:br/>
      </w:r>
      <w:r>
        <w:rPr>
          <w:rtl/>
        </w:rPr>
        <w:br/>
      </w:r>
      <w:r>
        <w:rPr>
          <w:b/>
          <w:bCs/>
          <w:rtl/>
        </w:rPr>
        <w:t xml:space="preserve">مراقبت از دل </w:t>
      </w:r>
      <w:r>
        <w:rPr>
          <w:b/>
          <w:bCs/>
          <w:rtl/>
        </w:rPr>
        <w:br/>
      </w:r>
      <w:r>
        <w:rPr>
          <w:rtl/>
        </w:rPr>
        <w:t xml:space="preserve">اگر بزرگان عرفان و اخلاق، «دربانى دل» را رمز و راز رسيدن به كمالات دانسته اند و در پاسخ به اين سول كه از كجا به اين مقامات رسيده ايد؟ گفته اند: دربان دلمان بوديم (كنتُ بوّاباًعلى قلبى)، اين نكته، گوياى ضرورت نظارت بر ورودى هاى دل است و اين كه با قلب خودمان چه مى كنيم و چه كنترلى بر آن داريم و به كه مى سپاريم و به چه مى فروشيم؟ </w:t>
      </w:r>
      <w:r>
        <w:rPr>
          <w:rtl/>
        </w:rPr>
        <w:br/>
        <w:t xml:space="preserve">گفته اند كه: «القلب حرم الله...»، دل حريم الهى است و در اين حرم مقدّس، جز خدا را راه نده. </w:t>
      </w:r>
      <w:r>
        <w:rPr>
          <w:rtl/>
        </w:rPr>
        <w:br/>
      </w:r>
      <w:r>
        <w:rPr>
          <w:rtl/>
        </w:rPr>
        <w:br/>
        <w:t>اين دل، سراى توست، نه بيگانه</w:t>
      </w:r>
      <w:r>
        <w:rPr>
          <w:rtl/>
        </w:rPr>
        <w:br/>
        <w:t xml:space="preserve">در راه دل نشسته و در بانم </w:t>
      </w:r>
      <w:r>
        <w:rPr>
          <w:rtl/>
        </w:rPr>
        <w:br/>
        <w:t>حاشا كه جز تو ره به دلم يابد</w:t>
      </w:r>
      <w:r>
        <w:rPr>
          <w:rtl/>
        </w:rPr>
        <w:br/>
        <w:t>جانم فدايت، اى همه جانانم20</w:t>
      </w:r>
      <w:r>
        <w:rPr>
          <w:rtl/>
        </w:rPr>
        <w:br/>
      </w:r>
      <w:r>
        <w:rPr>
          <w:rtl/>
        </w:rPr>
        <w:br/>
        <w:t xml:space="preserve">در كلام حضرت رسول چنين آمده است: </w:t>
      </w:r>
      <w:r>
        <w:rPr>
          <w:rtl/>
        </w:rPr>
        <w:br/>
        <w:t>«</w:t>
      </w:r>
      <w:r>
        <w:rPr>
          <w:b/>
          <w:bCs/>
          <w:color w:val="008000"/>
          <w:rtl/>
        </w:rPr>
        <w:t>اِنَّ للّه تعالى فِى الأرضِ أوانِىَ، اَلا وَهِىَ القُلوبُ...</w:t>
      </w:r>
      <w:r>
        <w:rPr>
          <w:rtl/>
        </w:rPr>
        <w:t>»21</w:t>
      </w:r>
      <w:r>
        <w:rPr>
          <w:rtl/>
        </w:rPr>
        <w:br/>
        <w:t>خداوند را در روى زمين ظرف هايى است، آگاه باشيد كه آن ظرف هاى الهى، قلب هاست، پس بهترين اين ظرف ها نزد خدا، دلى است كه نسبت به برادران نازك تر و از گناهان پاك تر و در راه خدا استوارتر باشد.</w:t>
      </w:r>
      <w:r>
        <w:rPr>
          <w:rtl/>
        </w:rPr>
        <w:br/>
      </w:r>
      <w:r>
        <w:rPr>
          <w:rtl/>
        </w:rPr>
        <w:br/>
      </w:r>
      <w:r>
        <w:rPr>
          <w:rtl/>
        </w:rPr>
        <w:lastRenderedPageBreak/>
        <w:t>عرش رحمانى كه مى گويند، آن نام دل است</w:t>
      </w:r>
      <w:r>
        <w:rPr>
          <w:rtl/>
        </w:rPr>
        <w:br/>
        <w:t xml:space="preserve">بر در دل حلقه زن، كام دل از دل حاصل است </w:t>
      </w:r>
      <w:r>
        <w:rPr>
          <w:rtl/>
        </w:rPr>
        <w:br/>
      </w:r>
      <w:r>
        <w:rPr>
          <w:rtl/>
        </w:rPr>
        <w:br/>
        <w:t>در ظرف دل چه بايد ريخت و آن را از چه بايد آكند؟</w:t>
      </w:r>
      <w:r>
        <w:rPr>
          <w:rtl/>
        </w:rPr>
        <w:br/>
        <w:t>بالاخره اين «جام دل»، تهى نمى ماند. اگر از عشق به خوبى ها و خوبان پر نكنى، از علاقه هاى بدلى و محبوب هاى عوضى و معشوق هاى بى ارزش پر مى شود و آن گاه، خالى كردن اين خانه كه به اجاره يا مالكيّت يك «بيگانه» در آمده است، بسيار دشوار است! از اول بايد مواظبت كرد كه يك «نامطلوب» وارد آن نشود و آن جا خانه و بيتوته نكند.</w:t>
      </w:r>
      <w:r>
        <w:rPr>
          <w:rtl/>
        </w:rPr>
        <w:br/>
        <w:t>اگر بتوانيم «مرغ دل» را بر شاخه «حبّ خدا» بنشانيم و اگر گرفتارش مى كنيم، گرفتار عشق خوبان و پاكانش كنيم، يقيناً ما را به بيراهه نمى كشد و پشيمانى به بار نمى آورد. صبرى اصفهانى مى گويد:</w:t>
      </w:r>
      <w:r>
        <w:rPr>
          <w:rtl/>
        </w:rPr>
        <w:br/>
      </w:r>
      <w:r>
        <w:rPr>
          <w:rtl/>
        </w:rPr>
        <w:br/>
        <w:t>گر تپد دل به سر كوى تو، معذورش دار</w:t>
      </w:r>
      <w:r>
        <w:rPr>
          <w:rtl/>
        </w:rPr>
        <w:br/>
        <w:t>چه كند؟ قاعده مرغ گرفتار اين است22</w:t>
      </w:r>
      <w:r>
        <w:rPr>
          <w:rtl/>
        </w:rPr>
        <w:br/>
      </w:r>
      <w:r>
        <w:rPr>
          <w:rtl/>
        </w:rPr>
        <w:br/>
        <w:t xml:space="preserve">اگر بتوانيم در دل، «چراغ معرفت» برافرازيم. </w:t>
      </w:r>
      <w:r>
        <w:rPr>
          <w:rtl/>
        </w:rPr>
        <w:br/>
        <w:t>نه...اصلاً اگر بتوانيم دل را چراغ معرفت سازيم و با نورانيت دل، راه زندگى را طى كنيم، تا قيامت، مسير ما را روشن مى سازد. اين كلام حضرت باقرالعلوم عليه السلام است، كه در ترسيم دل ها و حالات آن ،از جمله به «دل مون» اشاره مى كند كه هميشه باز، روشن و روشن گر است تا روز قيامت: «</w:t>
      </w:r>
      <w:r>
        <w:rPr>
          <w:b/>
          <w:bCs/>
          <w:color w:val="008000"/>
          <w:rtl/>
        </w:rPr>
        <w:t>وَ قَلبٌ مَفْتوحٌ فيهِ مِصباحٌ يَزْهَرُ وَ لا يُطْفَأ نُورُهُ اِلى يَومِ القِيامةِ وَ هُوَ قَلْبُ المونِ</w:t>
      </w:r>
      <w:r>
        <w:rPr>
          <w:rtl/>
        </w:rPr>
        <w:t>».23</w:t>
      </w:r>
      <w:r>
        <w:rPr>
          <w:rtl/>
        </w:rPr>
        <w:br/>
        <w:t>در قلمرو دل، گام هاى ديگرى خواهيم زد.</w:t>
      </w:r>
      <w:r>
        <w:rPr>
          <w:rtl/>
        </w:rPr>
        <w:br/>
        <w:t>باشد كه همراهى شما با اين گام ها، به «مقصد» نزديك ترمان كند.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غذاى دل </w:t>
      </w:r>
      <w:r>
        <w:rPr>
          <w:b/>
          <w:bCs/>
          <w:rtl/>
        </w:rPr>
        <w:br/>
      </w:r>
      <w:r>
        <w:rPr>
          <w:rtl/>
        </w:rPr>
        <w:t xml:space="preserve">به نام خدايى كه دل را آفريد و آن را جايگاه «ايمان» قرار داد، و محلّى براى تجلّى محبت الهى در انسان ها. </w:t>
      </w:r>
      <w:r>
        <w:rPr>
          <w:rtl/>
        </w:rPr>
        <w:br/>
        <w:t>از نقش هدايت گرى «قلب» در انسان گفتيم</w:t>
      </w:r>
      <w:r>
        <w:rPr>
          <w:rtl/>
        </w:rPr>
        <w:br/>
        <w:t xml:space="preserve">و ضرورت نظارت بر حالاتش و ورودى ها و خروجى هايش. </w:t>
      </w:r>
      <w:r>
        <w:rPr>
          <w:rtl/>
        </w:rPr>
        <w:br/>
        <w:t xml:space="preserve">اينك بدانيم كه دل ،گرسنه و تشنه چيست و آب و غذايش چگونه تأمين مى شود و «حيات برتر» قلب به چيست؟ </w:t>
      </w:r>
      <w:r>
        <w:rPr>
          <w:rtl/>
        </w:rPr>
        <w:br/>
      </w:r>
      <w:r>
        <w:rPr>
          <w:rtl/>
        </w:rPr>
        <w:br/>
      </w:r>
      <w:r>
        <w:rPr>
          <w:b/>
          <w:bCs/>
          <w:rtl/>
        </w:rPr>
        <w:t xml:space="preserve">عطر دل انگيز «حكمت» </w:t>
      </w:r>
      <w:r>
        <w:rPr>
          <w:b/>
          <w:bCs/>
          <w:rtl/>
        </w:rPr>
        <w:br/>
      </w:r>
      <w:r>
        <w:rPr>
          <w:rtl/>
        </w:rPr>
        <w:t>در سخنان حضرت امير عليه السلام، دل به ظرفى تشبيه شده است كه هرچه با ظرفيت تر باشد بهتر است «فَخَيرُها اَوْعاها»، نيز محتواى دل ها را نيز در ميزان ارزشمندى آنها داراى نقش مى داند و مى فرمايد: بدانيد! خداى سبحان از قلب ها آن را ستايش كرده است كه ظرفيتش بيش از هر چيز از حكمت پرشده باشد: «</w:t>
      </w:r>
      <w:r>
        <w:rPr>
          <w:b/>
          <w:bCs/>
          <w:color w:val="008000"/>
          <w:rtl/>
        </w:rPr>
        <w:t>اِعْلَمُوا اَنَّ اللّهَ لَمْ يَمْدَحْ مِنَ القلوبِ اِلاّ اَوْعاها لِلْحِكمَةِ</w:t>
      </w:r>
      <w:r>
        <w:rPr>
          <w:rtl/>
        </w:rPr>
        <w:t xml:space="preserve">».24 و حكمت چيست؟ جز معرفت هاى ناب و بينش هاى درست و هستى شناسانه و عرفانى؟! </w:t>
      </w:r>
      <w:r>
        <w:rPr>
          <w:rtl/>
        </w:rPr>
        <w:br/>
        <w:t>در كلمات حضرت رسالت نيز نكات جالبى وجود دارد. آن حضرت در تقسيم بندى دل ها و ويژگى هاى آنها، از قلبى ياد مى كند كه چون عطردان و ظرف مشك است. كه چون گشوده شود، از آن بوى خوش به فضا پخش مى شود «</w:t>
      </w:r>
      <w:r>
        <w:rPr>
          <w:b/>
          <w:bCs/>
          <w:color w:val="008000"/>
          <w:rtl/>
        </w:rPr>
        <w:t>كَجِرابِ المِسْكِ، طيّبٌ اِنْ فُتِحَ</w:t>
      </w:r>
      <w:r>
        <w:rPr>
          <w:rtl/>
        </w:rPr>
        <w:t>».25</w:t>
      </w:r>
      <w:r>
        <w:rPr>
          <w:rtl/>
        </w:rPr>
        <w:br/>
        <w:t xml:space="preserve">كينه و حسد، محتواى آلوده و متعفّنى است كه برخى از دل ها را به عفونت مى كشد. شك و ترديد، مظروف شومى است كه برخى قلب ها را واژگونه مى سازد و «قلب منكوس» پديد مى آورد. </w:t>
      </w:r>
      <w:r>
        <w:rPr>
          <w:rtl/>
        </w:rPr>
        <w:br/>
        <w:t xml:space="preserve">بدبينى، سوءظن و بدخواهى نيز، بعضى دل ها را به جهنمى سوزان ،يا بيغوله اى وحشت زا، يا مزبله اى عفن مبدل مى كند. </w:t>
      </w:r>
      <w:r>
        <w:rPr>
          <w:rtl/>
        </w:rPr>
        <w:br/>
      </w:r>
      <w:r>
        <w:rPr>
          <w:rtl/>
        </w:rPr>
        <w:br/>
      </w:r>
      <w:r>
        <w:rPr>
          <w:b/>
          <w:bCs/>
          <w:rtl/>
        </w:rPr>
        <w:t xml:space="preserve">حيات دل </w:t>
      </w:r>
      <w:r>
        <w:rPr>
          <w:b/>
          <w:bCs/>
          <w:rtl/>
        </w:rPr>
        <w:br/>
      </w:r>
      <w:r>
        <w:rPr>
          <w:rtl/>
        </w:rPr>
        <w:lastRenderedPageBreak/>
        <w:t xml:space="preserve">چرا دل را با پند و حكمت زنده نسازيم و با معارف والا، بالا نبريم و غذاى معنوى و عرفانى در اختيارش نگذاريم؟ خستگى دل را با چه مى توان بر طرف ساخت و به آن نشاط بخشيد؟ دل مردگى، صاحب آن دل را هم دچار «مرگ تدريجى» و خستگى از زندگى مى سازد. </w:t>
      </w:r>
      <w:r>
        <w:rPr>
          <w:rtl/>
        </w:rPr>
        <w:br/>
        <w:t xml:space="preserve">امام على عليه السلام مى فرمايد: آن گونه كه بدن ها خسته و ملول مى شود، دل ها هم دچار خستگى و ملالت مى گردد، درمان آن، تغذيه دل با حكمت هاى ناب و بديع است: </w:t>
      </w:r>
      <w:r>
        <w:rPr>
          <w:rtl/>
        </w:rPr>
        <w:br/>
        <w:t>«</w:t>
      </w:r>
      <w:r>
        <w:rPr>
          <w:b/>
          <w:bCs/>
          <w:color w:val="008000"/>
          <w:rtl/>
        </w:rPr>
        <w:t>اِنّ هذِهِ القلوبُ تَمَلُّ كَما تَملُّ الأبدانُ فَابْتَغوُا لَها طَرائِفَ الحِكَم</w:t>
      </w:r>
      <w:r>
        <w:rPr>
          <w:rtl/>
        </w:rPr>
        <w:t>ِ».26</w:t>
      </w:r>
      <w:r>
        <w:rPr>
          <w:rtl/>
        </w:rPr>
        <w:br/>
        <w:t xml:space="preserve">اين حكمت هاى ظريف و طريف و تازه، كجا يافت مى شود و در كدام بازار عرضه مى گردد؟ آيا سراغ قرآن و حديث رفته ايد؟ عرضه حكمت هاى حيات بخش فراوان است. اما اگر چشم و گوش دل بسته باشد، آن را نه خواهد ديد و نه آواى آن را خواهد شنيد. كسى كه نامحرم باشد. به حريم حكمت و معرفت راهى ندارد. </w:t>
      </w:r>
      <w:r>
        <w:rPr>
          <w:rtl/>
        </w:rPr>
        <w:br/>
        <w:t xml:space="preserve">موج نداى دعوت به خير، هميشه در فضا موجود است. اگر گيرنده هاى ما اشكالى نداشته باشد، آن امواج را مى گيرد اما اگر نقص فنى گوش دل ـ كه اغلب با گناه پديد مى آيد ـ سبب شود كه دريافت كننده دل آن امواج را نتواند بگيرد، اشكال از گيرنده است نه ازفرستنده. </w:t>
      </w:r>
      <w:r>
        <w:rPr>
          <w:rtl/>
        </w:rPr>
        <w:br/>
        <w:t xml:space="preserve">اگر مشترى كالاى عرشى و حكمت هاى برين باشيم، بازار و فروشنده و محل عرضه آن را هم خواهيم شناخت. اما اگر مشترى نباشيم، حتى اگر بيخ گوشمان هم جار بزنند و مقابل چشممان هم به نمايش بگذارند، از شنيدن و ديدن محروم خواهيم بود. </w:t>
      </w:r>
      <w:r>
        <w:rPr>
          <w:rtl/>
        </w:rPr>
        <w:br/>
        <w:t xml:space="preserve">به اين كلام حضرت صادق عليه السلام عنايت كنيد: </w:t>
      </w:r>
      <w:r>
        <w:rPr>
          <w:rtl/>
        </w:rPr>
        <w:br/>
        <w:t>هرگاه خداوند بخواهد به بنده اى خير برساند و خوبى او را بخواهد، گوش هاى قلبش را باز و شنوا مى كند. اما اگر بخواهد محرومش كند (آن هم به خاطر عملكرد بد يا رويگردانى خودش از بينايى)، برگوش دلش مهر مى زند و ديگر هرگز روى صلاح را نمى بيند. و اين است معناى كلام حق كه (</w:t>
      </w:r>
      <w:r>
        <w:rPr>
          <w:b/>
          <w:bCs/>
          <w:color w:val="008000"/>
          <w:rtl/>
        </w:rPr>
        <w:t>اَمْ عَلى قُلوبٍ اَقفالُها</w:t>
      </w:r>
      <w:r>
        <w:rPr>
          <w:rtl/>
        </w:rPr>
        <w:t>».27</w:t>
      </w:r>
      <w:r>
        <w:rPr>
          <w:rtl/>
        </w:rPr>
        <w:br/>
        <w:t xml:space="preserve">اين نتيجه همان «اعراض» است كه دل نامحرم مى شود و به روى عوالم نور بسته مى گردد. </w:t>
      </w:r>
      <w:r>
        <w:rPr>
          <w:rtl/>
        </w:rPr>
        <w:br/>
      </w:r>
      <w:r>
        <w:rPr>
          <w:rtl/>
        </w:rPr>
        <w:br/>
        <w:t>اى مرغ دل، به گوشه دام و قفس بساز</w:t>
      </w:r>
      <w:r>
        <w:rPr>
          <w:rtl/>
        </w:rPr>
        <w:br/>
        <w:t xml:space="preserve">پرواز باغ، قسمت بال و پرتو نيست </w:t>
      </w:r>
      <w:r>
        <w:rPr>
          <w:rtl/>
        </w:rPr>
        <w:br/>
      </w:r>
      <w:r>
        <w:rPr>
          <w:rtl/>
        </w:rPr>
        <w:br/>
        <w:t xml:space="preserve">كلام نبوى را از ياد نبريم كه فرمود: </w:t>
      </w:r>
      <w:r>
        <w:rPr>
          <w:rtl/>
        </w:rPr>
        <w:br/>
        <w:t>«</w:t>
      </w:r>
      <w:r>
        <w:rPr>
          <w:b/>
          <w:bCs/>
          <w:color w:val="008000"/>
          <w:rtl/>
        </w:rPr>
        <w:t>لَوْلا اَنَّ الشَياطينَ يَحوُموُنَ عَلى قلُوبِ بَنى آدَمَ لَنَظَروُا اِلىَ المَلَكوُتِ</w:t>
      </w:r>
      <w:r>
        <w:rPr>
          <w:rtl/>
        </w:rPr>
        <w:t>».28</w:t>
      </w:r>
      <w:r>
        <w:rPr>
          <w:rtl/>
        </w:rPr>
        <w:br/>
        <w:t>اگر نه آن بود كه شيطان ها دور و بر دل هاى آدمى زادگان مى چرخند (و بر آن نفوذ مى كنند)، انسان ها به ملكوت مى نگريستند!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متاع شيطان </w:t>
      </w:r>
      <w:r>
        <w:rPr>
          <w:b/>
          <w:bCs/>
          <w:rtl/>
        </w:rPr>
        <w:br/>
      </w:r>
      <w:r>
        <w:rPr>
          <w:rtl/>
        </w:rPr>
        <w:t xml:space="preserve">همه از دست شيطان مى ناليم و از اين كه ابليس بر دل هاى ما چنگ بيندازد و ما را به آن جا كه «خاطرخواه اوست» ببرد، بيمناك و نگرانيم. </w:t>
      </w:r>
      <w:r>
        <w:rPr>
          <w:rtl/>
        </w:rPr>
        <w:br/>
        <w:t xml:space="preserve">ولى... چاره آن كمى هم دست خود ماست. </w:t>
      </w:r>
      <w:r>
        <w:rPr>
          <w:rtl/>
        </w:rPr>
        <w:br/>
        <w:t xml:space="preserve">وقتى كالاهاى شيطان پسند و اجناس ابليس پرور در دل باشد، طبيعى است كه اين گونه دل ها براى شيطان هم وسوسه انگيز باشد. كلام زيبايى را مرحوم فيض كاشانى نقل مى كند كه خالى از لطف نيست. جريربن عبيده مى گويد: به علاءبن زياد از وسوسه اى كه در دلم است شكايت كردم، گفت: </w:t>
      </w:r>
      <w:r>
        <w:rPr>
          <w:rtl/>
        </w:rPr>
        <w:br/>
        <w:t xml:space="preserve">مثل آن ،مثل خانه اى است كه دزدان بر آن مى گذرند. اگر در خانه دزد زده چيزى باشد مشغول آن مى شوند، ولى اگر خانه خالى باشد، رهايش مى كنند. يعنى قلب خالى از هوى و هوس، گذرگاه و اقامت گاه شيطان نمى شود، اين همان مفهوم كلام الهى است كه: شيطان را بربندگان من سلطه اى نيست.29 كشمكش ميان قواى شيطانى و جنود رحمانى براى راهيابى و تسلّط بر دل، هميشه بوده و خواهد بود، تا ما به كدام يك چراغ سبز نشان بدهيم و زمينه ورود سپاهش را در قلب خودمان فراهم سازيم! از ياد نبريم كه شيطان در كمين ما نشسته و منتظر است تا ما را شكار كند. وقتى شكار او مى شويم كه غافل شويم. حضرت رسول اكرم به اين دام و كمين و طعمه و شكار چنين اشاره فرموده است: </w:t>
      </w:r>
      <w:r>
        <w:rPr>
          <w:rtl/>
        </w:rPr>
        <w:br/>
      </w:r>
      <w:r>
        <w:rPr>
          <w:rtl/>
        </w:rPr>
        <w:lastRenderedPageBreak/>
        <w:t>«</w:t>
      </w:r>
      <w:r>
        <w:rPr>
          <w:b/>
          <w:bCs/>
          <w:color w:val="008000"/>
          <w:rtl/>
        </w:rPr>
        <w:t>اَنَّ الشَيطانَ قَعَدَ لاِبْنِ آدَمَ بِطُرُقٍ...</w:t>
      </w:r>
      <w:r>
        <w:rPr>
          <w:rtl/>
        </w:rPr>
        <w:t xml:space="preserve"> .30 شيطان از راه هايى چند در كمين بنى آدم نشسته است... و سپس توضيح فرموده كه با چه نيرنگى او را از مسلمان شدن، هجرت كردن، جهاد و مبارزه كردن باز مى دارد و جهنّمى مى سازد و هر كه هشيارانه عمل كند و از دام شيطان بجهد و به تله هاى ابليس نيفتد، بهشتى مى شود. </w:t>
      </w:r>
      <w:r>
        <w:rPr>
          <w:rtl/>
        </w:rPr>
        <w:br/>
        <w:t>خدا كند كه باغ دلمان به ياد خدا برويد و موعظه حق بر دل نشيند، دل ما از دام و دانه جدا شود و پر از جاذبه جاودانه خدا گردد.</w:t>
      </w:r>
      <w:r>
        <w:rPr>
          <w:rtl/>
        </w:rPr>
        <w:br/>
        <w:t xml:space="preserve">خلاصه سخن آن كه در طهارت دل و تغذيه قلب و بالندگى جان و رشد روح، خود ما نيز سهمى داريم كه اندك و ناچيز نيست. آشنا ساختن دل با قلمرو معنويات و شنيدن پيام هاى آن چنانى نيز با گوش جان ميسّر است به شرط آن كه چشم و گوش باطنى و قلبى را با گناه و هوس از كار نينداخته باشيم. </w:t>
      </w:r>
      <w:r>
        <w:rPr>
          <w:rtl/>
        </w:rPr>
        <w:br/>
      </w:r>
      <w:r>
        <w:rPr>
          <w:rtl/>
        </w:rPr>
        <w:br/>
        <w:t xml:space="preserve">آن كه نشناسد به عالم محرم و بيگانه كيست </w:t>
      </w:r>
      <w:r>
        <w:rPr>
          <w:rtl/>
        </w:rPr>
        <w:br/>
        <w:t xml:space="preserve">در درون دل چه مى داند كه صاحب خانه كيست؟ </w:t>
      </w:r>
      <w:r>
        <w:rPr>
          <w:rtl/>
        </w:rPr>
        <w:br/>
      </w:r>
      <w:r>
        <w:rPr>
          <w:rtl/>
        </w:rPr>
        <w:br/>
        <w:t xml:space="preserve">و... هرگز مبادا كه خانه دل را به شيطان بسپاريم.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t>دل هاى سنگى، دل هاى نرم</w:t>
      </w:r>
      <w:r>
        <w:rPr>
          <w:rtl/>
        </w:rPr>
        <w:br/>
        <w:t>به نام خدايى كه نام او مايه خشيت و خشوع دل هاى با ايمان است و قلب مون با آيات او روشن و زنده مى شود. اگر دل، سنگ گردد، زندگى هم پر از ننگ گردد و اگر قلب، نرم و رام و فروتن شود، چشمه حكمت ها مى شود و بستر رحمت ها.</w:t>
      </w:r>
      <w:r>
        <w:rPr>
          <w:rtl/>
        </w:rPr>
        <w:br/>
      </w:r>
      <w:r>
        <w:rPr>
          <w:rtl/>
        </w:rPr>
        <w:br/>
      </w:r>
      <w:r>
        <w:rPr>
          <w:b/>
          <w:bCs/>
          <w:rtl/>
        </w:rPr>
        <w:t>خشوع دل</w:t>
      </w:r>
      <w:r>
        <w:rPr>
          <w:b/>
          <w:bCs/>
          <w:rtl/>
        </w:rPr>
        <w:br/>
      </w:r>
      <w:r>
        <w:rPr>
          <w:rtl/>
        </w:rPr>
        <w:t>از موهبت هاى الهى، داشتن دلى «خاشع» است، يعنى قلبى پرسوز و گداز، پراشتياق و با حال، اثرپذير و نرم و متواضع. در چنين دلى هم «بذر حكمت» مى رويد، هم «خوف الهى» آشيانه مى كند.</w:t>
      </w:r>
      <w:r>
        <w:rPr>
          <w:rtl/>
        </w:rPr>
        <w:br/>
        <w:t>از موعظه هاى حضرت عيسى عليه السلام اين بود كه:</w:t>
      </w:r>
      <w:r>
        <w:rPr>
          <w:rtl/>
        </w:rPr>
        <w:br/>
        <w:t>«گياه در زمين هموار و نرم مى رويد، نه در سنگلاخ! حكمت هم در قلب متواضع، آباد مى گردد نه در قلب متكبر. آيا نمى بينيد كه هر كس سر برافرازد تا سقف، سرش مى شكند. اما آن كه گردن را پايين بگيرد، در پناه و سايه سقف قرار مى گيرد؟»31</w:t>
      </w:r>
      <w:r>
        <w:rPr>
          <w:rtl/>
        </w:rPr>
        <w:br/>
        <w:t>سينه سنگى ما،</w:t>
      </w:r>
      <w:r>
        <w:rPr>
          <w:rtl/>
        </w:rPr>
        <w:br/>
        <w:t>از چه از شور و شررها خالى است؟</w:t>
      </w:r>
      <w:r>
        <w:rPr>
          <w:rtl/>
        </w:rPr>
        <w:br/>
        <w:t>ديده و اين همه خشك؟</w:t>
      </w:r>
      <w:r>
        <w:rPr>
          <w:rtl/>
        </w:rPr>
        <w:br/>
        <w:t xml:space="preserve">نفس و اين همه سرد؟ </w:t>
      </w:r>
      <w:r>
        <w:rPr>
          <w:rtl/>
        </w:rPr>
        <w:br/>
        <w:t>تو و اين سنگدلى؟... من و اين بى دردى؟!</w:t>
      </w:r>
      <w:r>
        <w:rPr>
          <w:rtl/>
        </w:rPr>
        <w:br/>
        <w:t>چگونه مى توان به اين خشوع قلبى و نرم دلى دست يافت؟</w:t>
      </w:r>
      <w:r>
        <w:rPr>
          <w:rtl/>
        </w:rPr>
        <w:br/>
        <w:t>يكى از كليدهاى گشايش دل، «ذكر» است، آن هم همراه با صدق و خلوص و در خلوت الهى.</w:t>
      </w:r>
      <w:r>
        <w:rPr>
          <w:rtl/>
        </w:rPr>
        <w:br/>
        <w:t>حضرت باقر عليه السلام فرمود:</w:t>
      </w:r>
      <w:r>
        <w:rPr>
          <w:rtl/>
        </w:rPr>
        <w:br/>
        <w:t>«</w:t>
      </w:r>
      <w:r>
        <w:rPr>
          <w:b/>
          <w:bCs/>
          <w:color w:val="008000"/>
          <w:rtl/>
        </w:rPr>
        <w:t>تَعَرَّضْ لِرِقَّةِ القَلبِ بِكَثْرَةِ الذِّكْرِ فِى الْخَلَواتِ</w:t>
      </w:r>
      <w:r>
        <w:rPr>
          <w:rtl/>
        </w:rPr>
        <w:t>؛32</w:t>
      </w:r>
      <w:r>
        <w:rPr>
          <w:rtl/>
        </w:rPr>
        <w:br/>
        <w:t>در خلوت ها خدا را بسيار ياد كن، تا رقت قلب برايت پديد آيد».</w:t>
      </w:r>
      <w:r>
        <w:rPr>
          <w:rtl/>
        </w:rPr>
        <w:br/>
        <w:t>بسيارى از بزرگان به تعبير علامه طباطبايى برنامه اى به نام «كشيك دل» يا همان «مراقبت» داشته اند و لحظات انس با محبوب و خلوت با معبود و ذكر زبانى و قلبى او را وسيله اى براى پالايش دل از كدورت ها قرار داده اند و از معاشرت هاى بى ثمر و دوستان ناباب و مجالس لهو، پرهيز كرده اند، كه مايه مرگ دل ها است.</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دل هاى سنگى</w:t>
      </w:r>
      <w:r>
        <w:rPr>
          <w:b/>
          <w:bCs/>
          <w:rtl/>
        </w:rPr>
        <w:br/>
      </w:r>
      <w:r>
        <w:rPr>
          <w:rtl/>
        </w:rPr>
        <w:lastRenderedPageBreak/>
        <w:t>اين درست است كه دل، گاهى سفت و سخت مى شود، سخت تر از سنگ، و هيچ ردپايى از احساس، عاطفه، محبت، شوق، حرارت، ايمان، غم و حزن در آن يافت نمى شود، كه البته عواملى دارد و بايد آن ها را شناخت و درمان كرد.</w:t>
      </w:r>
      <w:r>
        <w:rPr>
          <w:rtl/>
        </w:rPr>
        <w:br/>
        <w:t>قرآن كريم، از اين گونه «دل هاى سنگى» ياد مى كند و مى فرمايد: «</w:t>
      </w:r>
      <w:r>
        <w:rPr>
          <w:b/>
          <w:bCs/>
          <w:color w:val="008000"/>
          <w:rtl/>
        </w:rPr>
        <w:t>فَهِىَ كَالحِجارَةِ اَوْ اَشَدُّ قَسْوَةً وَ اِنَّ مِنَ الحِجارَةِ لَما يَتَفَجَّرُ مِنه الأنهارُ وَ اِنَّ مِنها لَما يَشَّقَّقُ فَيَخْرُجُ مِنهُ الماءُ</w:t>
      </w:r>
      <w:r>
        <w:rPr>
          <w:rtl/>
        </w:rPr>
        <w:t>»؛33</w:t>
      </w:r>
      <w:r>
        <w:rPr>
          <w:rtl/>
        </w:rPr>
        <w:br/>
        <w:t>برخى از دل ها همچون سنگ يا سخت ترند، از بعضى سنگ ها كه شكافته مى شود، نهرها مى جوشد و از برخى سنگ ها كه مى شكافد آب بيرون مى آيد، گاهى برخى از سنگ ها و كوه ها از خشيت الهى فرو مى ريزد....</w:t>
      </w:r>
      <w:r>
        <w:rPr>
          <w:rtl/>
        </w:rPr>
        <w:br/>
        <w:t>آيا اين يك مصيبت و بلا نيست؟ اين واژگون شدن قلب نيست؟</w:t>
      </w:r>
      <w:r>
        <w:rPr>
          <w:rtl/>
        </w:rPr>
        <w:br/>
        <w:t>در احاديث، قساوت قلب به عنوان يك تنبيه خدايى به شمار آمده است، كيفرى نه در جسم و بدن بلكه در دل و جان و البته ريشه اش در تبهكارى خود انسان است. چه مى شود كه اين پايگاه، سقوط مى كند و از دست «جنود الرحمان» بيرون آمده، «پايگاه ابليس» مى شود و ديگر هيچ آيه و حديثى، موعظه و حكمتى، هشدار و انذارى در آن اثر نمى كند؟</w:t>
      </w:r>
      <w:r>
        <w:rPr>
          <w:rtl/>
        </w:rPr>
        <w:br/>
        <w:t>از اميرمونان عليه السلام اگر بپرسيم، پاسخ او چنين است:</w:t>
      </w:r>
      <w:r>
        <w:rPr>
          <w:rtl/>
        </w:rPr>
        <w:br/>
        <w:t>«</w:t>
      </w:r>
      <w:r>
        <w:rPr>
          <w:b/>
          <w:bCs/>
          <w:color w:val="008000"/>
          <w:rtl/>
        </w:rPr>
        <w:t>ما جَفّتِ الدُّموعُ اِلاّ لِقَسْوَةِ القُلُوبِ وَ ما قَسَتِ القلوبُ اِلاّ لِكَثْرَة الذُّنوبِ</w:t>
      </w:r>
      <w:r>
        <w:rPr>
          <w:rtl/>
        </w:rPr>
        <w:t>؛34</w:t>
      </w:r>
      <w:r>
        <w:rPr>
          <w:rtl/>
        </w:rPr>
        <w:br/>
        <w:t>اشك ها جز به خاطر قساوت دل ها خشك نمى شود و دل ها را جز گناهان زياد، به قساوت نمى كشد».</w:t>
      </w:r>
      <w:r>
        <w:rPr>
          <w:rtl/>
        </w:rPr>
        <w:br/>
      </w:r>
      <w:r>
        <w:rPr>
          <w:rtl/>
        </w:rPr>
        <w:br/>
        <w:t>عصيان و گناه، پرتگاه دل ماست</w:t>
      </w:r>
      <w:r>
        <w:rPr>
          <w:rtl/>
        </w:rPr>
        <w:br/>
        <w:t xml:space="preserve">مسدود به روى عقل، راه دل ماست </w:t>
      </w:r>
      <w:r>
        <w:rPr>
          <w:rtl/>
        </w:rPr>
        <w:br/>
        <w:t>خشكيدن اشك گرم از چشمه چشم</w:t>
      </w:r>
      <w:r>
        <w:rPr>
          <w:rtl/>
        </w:rPr>
        <w:br/>
        <w:t>گوياى سقوط پايگاه دل ماست35</w:t>
      </w:r>
      <w:r>
        <w:rPr>
          <w:rtl/>
        </w:rPr>
        <w:br/>
      </w:r>
      <w:r>
        <w:rPr>
          <w:rtl/>
        </w:rPr>
        <w:br/>
        <w:t>كشف معادله هاى دل، بسيار مهم است و در عين حال ضرورى.</w:t>
      </w:r>
      <w:r>
        <w:rPr>
          <w:rtl/>
        </w:rPr>
        <w:br/>
        <w:t>گاهى خود انسان نمى داند كه چرا چنين است و اين «حال»، ريشه در كدام «عمل» دارد، اما خوشبختانه حكيمان روان شناس، چون امامان معصوم عليهم السلام كه از هزار توى دل و پيچ و خم روح آگاهند، گوشه اى از ابعاد پنهان دل را رازگشايى كرده اند و كتاب قلب را براى ما و به روى ما گشوده اند.</w:t>
      </w:r>
      <w:r>
        <w:rPr>
          <w:rtl/>
        </w:rPr>
        <w:br/>
        <w:t>اين كه آرزوهاى دور و دراز، قساوت قلب مى آورد، يكى از آنهاست.</w:t>
      </w:r>
      <w:r>
        <w:rPr>
          <w:rtl/>
        </w:rPr>
        <w:br/>
        <w:t>اين كلام پيامبرانه كه: اگر مَركب دل را با ياد مرگ، رام نسازى چموش و سركش مى شود، يكى ديگر است.</w:t>
      </w:r>
      <w:r>
        <w:rPr>
          <w:rtl/>
        </w:rPr>
        <w:br/>
        <w:t>و اين كه گوش دادن به ساز و آواز، شكار رفتن، رفت و آمد به دربارها، دل را سنگى مى كند و ترك عبادت، جان را مى ميراند و ثروت زياد و هم نشينى با پولداران قساوت دل مى آورد و ترك رفت و آمد با بستگان دل را سخت مى كند و... نمونه هاى ديگر.</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نرم سازى دل</w:t>
      </w:r>
      <w:r>
        <w:rPr>
          <w:b/>
          <w:bCs/>
          <w:rtl/>
        </w:rPr>
        <w:br/>
      </w:r>
      <w:r>
        <w:rPr>
          <w:rtl/>
        </w:rPr>
        <w:t>حال كه خدا در قلب هاى خاشع جا دارد و سنگ دلى، انسان را از خدا دور مى سازد، چه كنيم كه اين گوهر را به دست آوريم؟</w:t>
      </w:r>
      <w:r>
        <w:rPr>
          <w:rtl/>
        </w:rPr>
        <w:br/>
        <w:t>آن چه عاطفه را تحريك مى كند، مايه نرمش دل است. نبايد گذاشت اين دل كه خانه مهر و عطوفت است، از سرشت اصلى خود دور شد.</w:t>
      </w:r>
      <w:r>
        <w:rPr>
          <w:rtl/>
        </w:rPr>
        <w:br/>
        <w:t>مردى خدمت حضرت رسول صلى الله عليه و آله از سنگ دلى خود شكايت كرد. روش درمانى پيامبر خدا صلى الله عليه و آله چنين بود كه فرمود:</w:t>
      </w:r>
      <w:r>
        <w:rPr>
          <w:rtl/>
        </w:rPr>
        <w:br/>
        <w:t>هر گاه خواستى قلبت نرم شود، به بينوا طعام بده و دست محبت و نوازش بر سر يتيم بكش.36</w:t>
      </w:r>
      <w:r>
        <w:rPr>
          <w:rtl/>
        </w:rPr>
        <w:br/>
        <w:t>در سخنى ديگر فرمود: دل هايتان را به رقت و نازكى و مهرورزى عادت دهيد، زياد تفكر كنيد و از خوف خدا گريه كنيد.37</w:t>
      </w:r>
      <w:r>
        <w:rPr>
          <w:rtl/>
        </w:rPr>
        <w:br/>
        <w:t>حضرت على عليه السلام در نامه بلندى كه پندهاى گران بهاى او به فرزندش امام حسن مجتبى عليه السلام است، از جمله درباره مراقبت از قلب و تربيت دل و حيات بخشى به جان توصيه مى فرمايد: «وَ ذَلِّلْهُ بِذِكْرِ المَوتِ»؛38 دل را با ياد مرگ، رام و آرام كن.</w:t>
      </w:r>
      <w:r>
        <w:rPr>
          <w:rtl/>
        </w:rPr>
        <w:br/>
      </w:r>
      <w:r>
        <w:rPr>
          <w:rtl/>
        </w:rPr>
        <w:lastRenderedPageBreak/>
        <w:t>اينها بهره گرفتن از عواملى است كه غرور را مى زدايد و فطرت را بيدار مى سازد و دل را به سرشت اوليه اش نزديك تر مى سازد.</w:t>
      </w:r>
      <w:r>
        <w:rPr>
          <w:rtl/>
        </w:rPr>
        <w:br/>
        <w:t>سرزدن به بيمارستان ها، سركشى به محله هاى فقيرنشين و حلبى آباد، رفت و آمد با خانواده هاى يتيم و بى سرپرست، زيارت قبور و حضور در گورستان ها، تأمل در حالات پيشينيان و يادآورى آنان كه با ما بودند و اكنون از جمع ما رفته اند، گوش دادن به درد دل هاى گرفتاران دردمند، ساده زيستى و ساده پوشى، روزه دارى و تحمل رنج گرسنگى و تشنگى و... مى تواند دل ها را از قساوت برهاند و اگر دچار آن شده است، به رقت آورد.</w:t>
      </w:r>
      <w:r>
        <w:rPr>
          <w:rtl/>
        </w:rPr>
        <w:br/>
        <w:t xml:space="preserve">اين نكته نيز از سيره مولايمان امير المونين عليه السلام آموختنى است: </w:t>
      </w:r>
      <w:r>
        <w:rPr>
          <w:rtl/>
        </w:rPr>
        <w:br/>
        <w:t>او را ديدند كه جامه اى كهنه و وصله دار پوشيده است. در اين مورد از او سول كردند، حضرت فرمود: «</w:t>
      </w:r>
      <w:r>
        <w:rPr>
          <w:b/>
          <w:bCs/>
          <w:color w:val="008000"/>
          <w:rtl/>
        </w:rPr>
        <w:t>يَخْشَعُ لَهُ القَلْبُ، وَ تَذِلُّ بِهِ النَّفْسُ وَ يَقْتَدى بِهِ المُونونَ</w:t>
      </w:r>
      <w:r>
        <w:rPr>
          <w:rtl/>
        </w:rPr>
        <w:t>؛39</w:t>
      </w:r>
      <w:r>
        <w:rPr>
          <w:rtl/>
        </w:rPr>
        <w:br/>
        <w:t xml:space="preserve">مايه خشوع قلب و رام شدن نفس مى شود، مونان نيز به آن اقتدا مى كنند». </w:t>
      </w:r>
      <w:r>
        <w:rPr>
          <w:rtl/>
        </w:rPr>
        <w:br/>
        <w:t>شاعرى خوش ذوق، اين مضمون را چنين به نظم كشيده است:</w:t>
      </w:r>
      <w:r>
        <w:rPr>
          <w:rtl/>
        </w:rPr>
        <w:br/>
      </w:r>
      <w:r>
        <w:rPr>
          <w:rtl/>
        </w:rPr>
        <w:br/>
        <w:t>با على گفتا يكى در رهگذار</w:t>
      </w:r>
      <w:r>
        <w:rPr>
          <w:rtl/>
        </w:rPr>
        <w:br/>
        <w:t xml:space="preserve">جامه تو از چه باشد وصله دار؟ </w:t>
      </w:r>
      <w:r>
        <w:rPr>
          <w:rtl/>
        </w:rPr>
        <w:br/>
        <w:t>تو اميرى و شهى و سرورى</w:t>
      </w:r>
      <w:r>
        <w:rPr>
          <w:rtl/>
        </w:rPr>
        <w:br/>
        <w:t>بر جميع رادمردان رهبرى</w:t>
      </w:r>
      <w:r>
        <w:rPr>
          <w:rtl/>
        </w:rPr>
        <w:br/>
        <w:t>اى امير تيز رأى تيز هوش</w:t>
      </w:r>
      <w:r>
        <w:rPr>
          <w:rtl/>
        </w:rPr>
        <w:br/>
        <w:t>جامه اى چون جامه شاهان بپوش</w:t>
      </w:r>
      <w:r>
        <w:rPr>
          <w:rtl/>
        </w:rPr>
        <w:br/>
        <w:t>گفت: صاحب جامه را بين، جامه چيست؟</w:t>
      </w:r>
      <w:r>
        <w:rPr>
          <w:rtl/>
        </w:rPr>
        <w:br/>
        <w:t>ديد بايد در درون خانه كيست؟</w:t>
      </w:r>
      <w:r>
        <w:rPr>
          <w:rtl/>
        </w:rPr>
        <w:br/>
        <w:t>صورت زيبا نمى آيد به كار</w:t>
      </w:r>
      <w:r>
        <w:rPr>
          <w:rtl/>
        </w:rPr>
        <w:br/>
        <w:t>حرفى از معنى اگر دارى بيار</w:t>
      </w:r>
      <w:r>
        <w:rPr>
          <w:rtl/>
        </w:rPr>
        <w:br/>
        <w:t>كار ما در راه حق كوشيدن است</w:t>
      </w:r>
      <w:r>
        <w:rPr>
          <w:rtl/>
        </w:rPr>
        <w:br/>
        <w:t>جامه تقوا به تن پوشيدن است</w:t>
      </w:r>
      <w:r>
        <w:rPr>
          <w:rtl/>
        </w:rPr>
        <w:br/>
        <w:t>از حال دل خويش غافل نشويم و سرنوشت قلب را به دست هوس نسپاريم.</w:t>
      </w:r>
      <w:r>
        <w:rPr>
          <w:rtl/>
        </w:rPr>
        <w:br/>
      </w:r>
      <w:r>
        <w:rPr>
          <w:rtl/>
        </w:rPr>
        <w:br/>
      </w:r>
      <w:r>
        <w:rPr>
          <w:rtl/>
        </w:rPr>
        <w:br/>
      </w:r>
      <w:r>
        <w:rPr>
          <w:b/>
          <w:bCs/>
          <w:rtl/>
        </w:rPr>
        <w:t xml:space="preserve">نگاه، با چشم دل </w:t>
      </w:r>
      <w:r>
        <w:rPr>
          <w:b/>
          <w:bCs/>
          <w:rtl/>
        </w:rPr>
        <w:br/>
      </w:r>
      <w:r>
        <w:rPr>
          <w:rtl/>
        </w:rPr>
        <w:br/>
        <w:t xml:space="preserve">چشم دل تنها يك تعبير شاعرانه نيست، حقيقتى است كه در كلام الهى و سخن حضرت رسول و متون و منابع دينى هم آمده است. </w:t>
      </w:r>
      <w:r>
        <w:rPr>
          <w:rtl/>
        </w:rPr>
        <w:br/>
        <w:t>تنها هاتف اصفهانى نيست كه مى گويد:</w:t>
      </w:r>
      <w:r>
        <w:rPr>
          <w:rtl/>
        </w:rPr>
        <w:br/>
      </w:r>
      <w:r>
        <w:rPr>
          <w:rtl/>
        </w:rPr>
        <w:br/>
        <w:t xml:space="preserve">چشم دل باز كن كه جان بينى </w:t>
      </w:r>
      <w:r>
        <w:rPr>
          <w:rtl/>
        </w:rPr>
        <w:br/>
        <w:t xml:space="preserve">آن چه ناديدنى است آن بينى </w:t>
      </w:r>
      <w:r>
        <w:rPr>
          <w:rtl/>
        </w:rPr>
        <w:br/>
      </w:r>
      <w:r>
        <w:rPr>
          <w:rtl/>
        </w:rPr>
        <w:br/>
        <w:t xml:space="preserve">قرآن و حديث هم چنين فراخوانى دارد، تا ديدنى هاى فراتر از چشم سر و نگاه ظاهرى را ببينيم. </w:t>
      </w:r>
      <w:r>
        <w:rPr>
          <w:rtl/>
        </w:rPr>
        <w:br/>
      </w:r>
      <w:r>
        <w:rPr>
          <w:rtl/>
        </w:rPr>
        <w:br/>
        <w:t xml:space="preserve">كور دلى و بينا دلى </w:t>
      </w:r>
      <w:r>
        <w:rPr>
          <w:rtl/>
        </w:rPr>
        <w:br/>
        <w:t xml:space="preserve">وقتى آيات و نشانه هاى خدا بر در و ديوار و در آفاق آسمان و جهان درون در تجلى است، </w:t>
      </w:r>
      <w:r>
        <w:rPr>
          <w:rtl/>
        </w:rPr>
        <w:br/>
        <w:t xml:space="preserve">وقتى خلقت تابلويى است كه عظمت و هدفدارى جهان را نشان مى دهد، </w:t>
      </w:r>
      <w:r>
        <w:rPr>
          <w:rtl/>
        </w:rPr>
        <w:br/>
        <w:t xml:space="preserve">وقتى «موعظه» بردل مى نشيند و جان را دگرگون مى سازد، </w:t>
      </w:r>
      <w:r>
        <w:rPr>
          <w:rtl/>
        </w:rPr>
        <w:br/>
        <w:t xml:space="preserve">آن چشمى كه در پهنه هستى آيات را نبيند و اين همه تابلوى جمال را مشاهده نكند، اگر كور نيست، پس چيست؟ </w:t>
      </w:r>
      <w:r>
        <w:rPr>
          <w:rtl/>
        </w:rPr>
        <w:br/>
      </w:r>
      <w:r>
        <w:rPr>
          <w:rtl/>
        </w:rPr>
        <w:lastRenderedPageBreak/>
        <w:t xml:space="preserve">قرآن كريم به صراحت و وضوح چنين تعبير مى كند: </w:t>
      </w:r>
      <w:r>
        <w:rPr>
          <w:rtl/>
        </w:rPr>
        <w:br/>
        <w:t>«</w:t>
      </w:r>
      <w:r>
        <w:rPr>
          <w:b/>
          <w:bCs/>
          <w:color w:val="008000"/>
          <w:rtl/>
        </w:rPr>
        <w:t>اِنّها لاَتعْمَى الاَبصارُ وَ لكِنْ تَعْمَى القُلُوبُ الّتى فِى الصّدور</w:t>
      </w:r>
      <w:r>
        <w:rPr>
          <w:rtl/>
        </w:rPr>
        <w:t xml:space="preserve">»؛40 </w:t>
      </w:r>
      <w:r>
        <w:rPr>
          <w:rtl/>
        </w:rPr>
        <w:br/>
        <w:t>همانا چشم ها نابينا نمى شود، بلكه دل هايى كور مى شود كه در سينه هاست.</w:t>
      </w:r>
      <w:r>
        <w:rPr>
          <w:rtl/>
        </w:rPr>
        <w:br/>
        <w:t xml:space="preserve">اين، همان كور دلى است كه در پى لجاجت و عناد و سرسختى در برابر پذيرش حق پديد مى آيد و انسان را از ديدن روشن ترين حقيقت هاى آفتاب گون، محروم مى سازد. </w:t>
      </w:r>
      <w:r>
        <w:rPr>
          <w:rtl/>
        </w:rPr>
        <w:br/>
        <w:t xml:space="preserve">اگر مولوى مى گويد: </w:t>
      </w:r>
      <w:r>
        <w:rPr>
          <w:rtl/>
        </w:rPr>
        <w:br/>
      </w:r>
      <w:r>
        <w:rPr>
          <w:rtl/>
        </w:rPr>
        <w:br/>
        <w:t>چشم باز و گوش باز و اين عمى</w:t>
      </w:r>
      <w:r>
        <w:rPr>
          <w:rtl/>
        </w:rPr>
        <w:br/>
        <w:t>در شگفت از چشم بندى خدا</w:t>
      </w:r>
      <w:r>
        <w:rPr>
          <w:rtl/>
        </w:rPr>
        <w:br/>
      </w:r>
      <w:r>
        <w:rPr>
          <w:rtl/>
        </w:rPr>
        <w:br/>
        <w:t xml:space="preserve">اشاره به همين حقيقت است كه گاهى چشم سر مى بيند، ليكن چشم دل نابيناست و البته كه اين كوردلى علل و اسباب و ريشه ها و منشأهايى دارد كه بايد آنها را شناخت و زدود، تا بصيرت حاصل آيد.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موهبت بينا دلى </w:t>
      </w:r>
      <w:r>
        <w:rPr>
          <w:b/>
          <w:bCs/>
          <w:rtl/>
        </w:rPr>
        <w:br/>
      </w:r>
      <w:r>
        <w:rPr>
          <w:rtl/>
        </w:rPr>
        <w:t xml:space="preserve">به همان اندازه كه نداشتن بصيرت و كوردل بودن، بد و نشانه عقب ماندگى ذهنى و معرفتى است، بينا دلى موهبتى الهى به شمار مى رود و توفيقى كه نصيب هر كس شود، با چشمى بازتر حقايق هستى را مى بيند و آن سوى ديوار محسوسات را هم تماشا مى كند و به نوعى شهود مى رسد. </w:t>
      </w:r>
      <w:r>
        <w:rPr>
          <w:rtl/>
        </w:rPr>
        <w:br/>
        <w:t xml:space="preserve">اين، عينكى است كه به چشم هر كس نمى زنند و جايزه اى است كه به هر كس نمى دهند. </w:t>
      </w:r>
      <w:r>
        <w:rPr>
          <w:rtl/>
        </w:rPr>
        <w:br/>
        <w:t xml:space="preserve">در كلام حضرت رسول، اين موهبت به نوعى خواست و لطف و عنايت الهى به شمار آمده است، آن جا كه مى فرمايد: </w:t>
      </w:r>
      <w:r>
        <w:rPr>
          <w:rtl/>
        </w:rPr>
        <w:br/>
        <w:t>«</w:t>
      </w:r>
      <w:r>
        <w:rPr>
          <w:b/>
          <w:bCs/>
          <w:color w:val="008000"/>
          <w:rtl/>
        </w:rPr>
        <w:t>ما مِنْ عِبدٍ اِلّا وَ فى وَجْهِهِ عِينانِ، يُبصِرُ بِهِما اَمْرَ الدّنيا وَ عَيْنانِ فى قَلْبِهِ يُبْصِرُ بِهِما امرَ الآخِرَةِ، فاِذا ارادَ اللّهُ بِعَبْدٍ خَيرا فَتَحَ اللّه عَيْنَيهِ اللّتَينِ فى قلبهِ فَأَبْصَرَ بِهِما ما وَعَدَهُ بِالغيب...</w:t>
      </w:r>
      <w:r>
        <w:rPr>
          <w:rtl/>
        </w:rPr>
        <w:t>؛41</w:t>
      </w:r>
      <w:r>
        <w:rPr>
          <w:rtl/>
        </w:rPr>
        <w:br/>
        <w:t>هيچ بنده اى نيست مگر آن كه دو چشم در صورت دارد كه با آن دو، كار دنيا را مى بيند و دو چشم در دل دارد كه با آن دو امر آخرت را مى بيند. پس هر گاه خداوند نسبت به بنده اى اراده خير داشته باشد، دو چشم درون او را باز مى كند، تا با آن دو ديده دل، آن چه را خداوند بر اساس غيب به او وعده داده است، ببيند».</w:t>
      </w:r>
      <w:r>
        <w:rPr>
          <w:rtl/>
        </w:rPr>
        <w:br/>
        <w:t xml:space="preserve">و اين همان عرفان شهودى است، يعنى كنار زدن پرده ها، ديدن آن سوى پرده هاى مادى، عبور از محسوسات، رسيدن به باورهاى يقينى، مشاهده باطن عالم، ديدن بهشت و جهنم در همين دنيا و از هم اكنون، آن روز را ديدن و براى آن كار كردن و شعله هاى دوزخ و سايه سارهاى بهشت را در اين جهان با چشم دل ديدن! </w:t>
      </w:r>
      <w:r>
        <w:rPr>
          <w:rtl/>
        </w:rPr>
        <w:br/>
        <w:t>پيامبر اكرم صلى الله عليه و آله روزى پس از نماز صبح به جوانى كه در مسجد بود و از بى خوابى چرت مى زد و رنگ پريده و پريشان بود و چشمانى به گودى نشسته داشت، فرمود: «</w:t>
      </w:r>
      <w:r>
        <w:rPr>
          <w:b/>
          <w:bCs/>
          <w:color w:val="008000"/>
          <w:rtl/>
        </w:rPr>
        <w:t>كيفَ اَصْبَحْتَ</w:t>
      </w:r>
      <w:r>
        <w:rPr>
          <w:rtl/>
        </w:rPr>
        <w:t xml:space="preserve">»؟ در چه حالى و چگونه صبح كردى؟وى گفت در حال يقين، پيامبر پرسيد: هر چيزى نشانه اى دارد، نشانه يقين تو چيست؟ گفت: يقينم، خواب از چشمم ربوده و شب ها نا آرامم ساخته، از دنيا و آن چه در آن است گسسته شده ام، گويا عرش الهى و روز قيامت و صحنه دادرسى و حشر خلايق را مى بينم. گويا اهل بهشت را مى بينم كه از نعمت هاى آن برخوردارند و بر تخت ها نشسته اند و گويا دوزخ را مى بينم كه اهل جهنم در آن در عذاب اند و صداى تنوره آتش دوزخ را مى شنوم و در گوشم مى پيچد. </w:t>
      </w:r>
      <w:r>
        <w:rPr>
          <w:rtl/>
        </w:rPr>
        <w:br/>
        <w:t>پيامبر خدا صلى الله عليه و آله به همراهانش فرمود: «</w:t>
      </w:r>
      <w:r>
        <w:rPr>
          <w:b/>
          <w:bCs/>
          <w:color w:val="008000"/>
          <w:rtl/>
        </w:rPr>
        <w:t>هذا عَبدٌ نَوَّرَ اللّهُ قَلبَه بِالايمانِ...</w:t>
      </w:r>
      <w:r>
        <w:rPr>
          <w:rtl/>
        </w:rPr>
        <w:t xml:space="preserve">؛42 اين، بنده اى است كه خداوند، قلب او را با ايمان، روشن ساخته است»! </w:t>
      </w:r>
      <w:r>
        <w:rPr>
          <w:rtl/>
        </w:rPr>
        <w:br/>
        <w:t xml:space="preserve">و اين، يعنى همان بينايى دل و روشنى چشم درون كه در سايه ايمان و معرفت و شهود به دست مى آيد.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نگاه دل </w:t>
      </w:r>
      <w:r>
        <w:rPr>
          <w:b/>
          <w:bCs/>
          <w:rtl/>
        </w:rPr>
        <w:br/>
      </w:r>
      <w:r>
        <w:rPr>
          <w:rtl/>
        </w:rPr>
        <w:t>وقتى براى نگاه، وسيله ديگرى جز چشم سر وجود دارد، چرا از آن بهره نگيريم؟</w:t>
      </w:r>
      <w:r>
        <w:rPr>
          <w:rtl/>
        </w:rPr>
        <w:br/>
        <w:t xml:space="preserve">چرا نگاه ها و نگريستن هايمان را محدود كنيم و از بسيارى از ديدنى ها محروم شويم؟ </w:t>
      </w:r>
      <w:r>
        <w:rPr>
          <w:rtl/>
        </w:rPr>
        <w:br/>
        <w:t xml:space="preserve">چه عاملى چشم دل را مى بندد؟ چه عاملى موجب گشايش آن مى شود؟ به تعبير حضرت صادق عليه السلام: همه مردم </w:t>
      </w:r>
      <w:r>
        <w:rPr>
          <w:rtl/>
        </w:rPr>
        <w:lastRenderedPageBreak/>
        <w:t>چشم سر و چشم دل دارند، اما خداوند چشم دل شما شيعيان را باز كرده و چشم دل مخالفان ما را كور كرده است.43</w:t>
      </w:r>
      <w:r>
        <w:rPr>
          <w:rtl/>
        </w:rPr>
        <w:br/>
        <w:t xml:space="preserve">نقش ابليس در اين ميان چيست؟ شياطين، سوگند خورده اند كه آدم را بلغزانند و از رشد معنوى و كمال او جلوگيرى كنند و با وسوسه ها، تارهاى عنكبوتى بر دست و پاى فكر و فطرت او بتنند، تا نه پر پرواز داشته باشد، نه چشم بصيرت. بيشترين ميدان و حوزه تلاش شياطين هم دل هاى آدمى زاد است. آن ها مى كوشند تا در اين دژ و پايگاه نفوذ كنند و آن را به سقوط بكشانند، آن گاه با داشتن چشم، انسان نمى بيند و با داشتن گوش نمى شنود. </w:t>
      </w:r>
      <w:r>
        <w:rPr>
          <w:rtl/>
        </w:rPr>
        <w:br/>
        <w:t xml:space="preserve">اگر قرآن كريم، از گمراهان دوزخى چنين ياد مى كند كه: </w:t>
      </w:r>
      <w:r>
        <w:rPr>
          <w:rtl/>
        </w:rPr>
        <w:br/>
        <w:t>«</w:t>
      </w:r>
      <w:r>
        <w:rPr>
          <w:b/>
          <w:bCs/>
          <w:color w:val="008000"/>
          <w:rtl/>
        </w:rPr>
        <w:t>لَهُمْ قلوبٌ لا يَفْقهُونَ بِها وَ لَهُم اَعْيُنٌ لا يُبصِرُونَ بِها</w:t>
      </w:r>
      <w:r>
        <w:rPr>
          <w:rtl/>
        </w:rPr>
        <w:t>»؛44</w:t>
      </w:r>
      <w:r>
        <w:rPr>
          <w:rtl/>
        </w:rPr>
        <w:br/>
        <w:t xml:space="preserve">آنان دل هايى دارند كه با آنها درك نمى كنند و چشم هايى دارند كه با آنها نمى بينند. آيا اين جز اشاره به همان كوردلى و محروميت از نگاه دل است؟ </w:t>
      </w:r>
      <w:r>
        <w:rPr>
          <w:rtl/>
        </w:rPr>
        <w:br/>
        <w:t xml:space="preserve">از پيامبر خدا صلى الله عليه و آله چنين روايت است كه: </w:t>
      </w:r>
      <w:r>
        <w:rPr>
          <w:rtl/>
        </w:rPr>
        <w:br/>
        <w:t>«</w:t>
      </w:r>
      <w:r>
        <w:rPr>
          <w:b/>
          <w:bCs/>
          <w:color w:val="008000"/>
          <w:rtl/>
        </w:rPr>
        <w:t>لَوْ لا انَّ الشَياطينَ يَحوموُنَ عَلى قُلوبِ بَنى آدَمَ لَنَظَرُوا اِلَى المَلكوت</w:t>
      </w:r>
      <w:r>
        <w:rPr>
          <w:rtl/>
        </w:rPr>
        <w:t>؛45</w:t>
      </w:r>
      <w:r>
        <w:rPr>
          <w:rtl/>
        </w:rPr>
        <w:br/>
        <w:t xml:space="preserve">اگر نه آن بود كه شياطين، دور و بر دل هاى آدميان مى چرخند، آنان به ملكوت نگاه مى كردند». يعنى در چشم دل، زمينه و توان نگاه به ملكوت هستى و عوالم غيب و باطن جهان وجود دارد، به شرط آن كه پرده هاى غفلت و عصيان و نسيان و شيطان، راه اين نگاه را نبندد و چشم درون را كور نسازد. </w:t>
      </w:r>
      <w:r>
        <w:rPr>
          <w:rtl/>
        </w:rPr>
        <w:br/>
        <w:t>آن چه در مناجات شعبانيه از خدا مى خواهيم و فروغ ديده دل را مى طلبيم «</w:t>
      </w:r>
      <w:r>
        <w:rPr>
          <w:b/>
          <w:bCs/>
          <w:color w:val="008000"/>
          <w:rtl/>
        </w:rPr>
        <w:t>وَ اَنِرْ اَبصارَ قلوبنا بِضياءِ نَظَرِها اليك...</w:t>
      </w:r>
      <w:r>
        <w:rPr>
          <w:rtl/>
        </w:rPr>
        <w:t xml:space="preserve">»، براى دست يافتن به بينايى است، تا چشم دل حجاب هاى نور را بدرد و به معدن عظمت برسد. اين تعبيرها نيز گوياى ظرفيت بالاى معارف شهودى انسان با چشم دل است. چه مى شود كه يكى مو مى بيند و ديگرى پيچش مو؟ و چرا يكى ابرو مى بيند، ديگرى اشارت هاى ابرو؟ </w:t>
      </w:r>
      <w:r>
        <w:rPr>
          <w:rtl/>
        </w:rPr>
        <w:br/>
        <w:t xml:space="preserve">چرا حرمان از فيض نگاه؟ </w:t>
      </w:r>
      <w:r>
        <w:rPr>
          <w:rtl/>
        </w:rPr>
        <w:br/>
        <w:t xml:space="preserve">اگر به «سير باطنى» هم به اندازه «سفر زمينى» اهتمام ورزيم، اگر «هجرت انفسى» را هم به اندازه «هجرت آفاقى» مهم بدانيم، آن نگاه و ديد را هم پيدا مى كنيم. </w:t>
      </w:r>
      <w:r>
        <w:rPr>
          <w:rtl/>
        </w:rPr>
        <w:br/>
        <w:t xml:space="preserve">باز هم از ترجيع بند هاتف اصفهانى بياوريم كه گفته است: </w:t>
      </w:r>
      <w:r>
        <w:rPr>
          <w:rtl/>
        </w:rPr>
        <w:br/>
      </w:r>
      <w:r>
        <w:rPr>
          <w:rtl/>
        </w:rPr>
        <w:br/>
        <w:t>با يكى عشق ورز از دل و جان</w:t>
      </w:r>
      <w:r>
        <w:rPr>
          <w:rtl/>
        </w:rPr>
        <w:br/>
        <w:t xml:space="preserve">تا به عين اليقين عيان بينى </w:t>
      </w:r>
      <w:r>
        <w:rPr>
          <w:rtl/>
        </w:rPr>
        <w:br/>
        <w:t>كه يكى هست و هيچ نيست جز او</w:t>
      </w:r>
      <w:r>
        <w:rPr>
          <w:rtl/>
        </w:rPr>
        <w:br/>
        <w:t xml:space="preserve">وحده لا اله الا هو </w:t>
      </w:r>
      <w:r>
        <w:rPr>
          <w:rtl/>
        </w:rPr>
        <w:br/>
        <w:t> </w:t>
      </w:r>
    </w:p>
    <w:p w:rsidR="006E74EA" w:rsidRDefault="006E74EA" w:rsidP="006E74EA">
      <w:pPr>
        <w:pStyle w:val="NormalWeb"/>
        <w:bidi/>
        <w:spacing w:before="0" w:beforeAutospacing="0" w:after="0" w:afterAutospacing="0" w:line="300" w:lineRule="atLeast"/>
        <w:ind w:left="75" w:right="75"/>
      </w:pPr>
      <w:r>
        <w:rPr>
          <w:b/>
          <w:bCs/>
          <w:rtl/>
        </w:rPr>
        <w:t>گوشِ جان</w:t>
      </w:r>
      <w:r>
        <w:rPr>
          <w:b/>
          <w:bCs/>
          <w:rtl/>
        </w:rPr>
        <w:br/>
      </w:r>
      <w:r>
        <w:rPr>
          <w:rtl/>
        </w:rPr>
        <w:t>از «چشم دل» سخن گفتيم و اين كه گاهى كور مى شود و روشن ترين حقيقت ها را نمى بيند.</w:t>
      </w:r>
      <w:r>
        <w:rPr>
          <w:rtl/>
        </w:rPr>
        <w:br/>
        <w:t>از «گوش جان» هم مى توان سخن گفت و از شنوايى و ناشنوايى اش. اين جا هم نكوهش قرآن از آنان كه گوش دارند و نمى شنوند، پابرجاست. مثل آن جا كه از چشم داران نابينا بود.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گيرنده درونى</w:t>
      </w:r>
      <w:r>
        <w:rPr>
          <w:b/>
          <w:bCs/>
          <w:rtl/>
        </w:rPr>
        <w:br/>
      </w:r>
      <w:r>
        <w:rPr>
          <w:rtl/>
        </w:rPr>
        <w:t>در اين جهان پهناور، صداها و نداهاى بسيارى پخش مى شود، با فركانس هاى متفاوت.</w:t>
      </w:r>
      <w:r>
        <w:rPr>
          <w:rtl/>
        </w:rPr>
        <w:br/>
        <w:t>نداهايى هم وجود دارد، اما نه از جنس صوت و صدا، كه براى دريافت آنها گوشى ديگر لازم است به جز گوش سر.</w:t>
      </w:r>
      <w:r>
        <w:rPr>
          <w:rtl/>
        </w:rPr>
        <w:br/>
        <w:t>هم دعوت هاى «رحمانى» وجود دارد، هم دعوت هاى «شيطانى»، تا انسان، شنونده و پاسخ گو و پذيراى كدام باشد!</w:t>
      </w:r>
      <w:r>
        <w:rPr>
          <w:rtl/>
        </w:rPr>
        <w:br/>
        <w:t xml:space="preserve">در سخنان معصومين، بسيار از اين حقيقت سخن گفته شده است كه قلب انسان يا قلب مون، دو گوش دارد، در يكى ابليس وسوسه گر و شيطان فريبكار مى دمد، در ديگرى فرشته نجات بخش و ارشاد گر. نسبت به كارهاى نيك و بد يكى امر مى كند، ديگرى نهى مى نمايد. يكى تشويق مى كند، ديگرى هشدار مى دهد و بر حذر مى دارد. انسان در اين ميان، متحيّر است كه كدام را بپذيرد و در پى كدام دعوت به راه افتد. </w:t>
      </w:r>
      <w:r>
        <w:rPr>
          <w:rtl/>
        </w:rPr>
        <w:br/>
        <w:t>امام صادق عليه السلام مى فرمايد: «</w:t>
      </w:r>
      <w:r>
        <w:rPr>
          <w:b/>
          <w:bCs/>
          <w:color w:val="008000"/>
          <w:rtl/>
        </w:rPr>
        <w:t xml:space="preserve">اِنَّ لِلقَلبِ اُذُنينِ: رُوحُ الايمانِ يُسارُّهُ بِالخَيرِ، و الشَّيطانُ يُسارُّهُ بِالشَّرِ، فَايُّهُما ظَهَرَ </w:t>
      </w:r>
      <w:r>
        <w:rPr>
          <w:b/>
          <w:bCs/>
          <w:color w:val="008000"/>
          <w:rtl/>
        </w:rPr>
        <w:lastRenderedPageBreak/>
        <w:t>عَلى صاحِبه غَلَبَه</w:t>
      </w:r>
      <w:r>
        <w:rPr>
          <w:rtl/>
        </w:rPr>
        <w:t>؛46</w:t>
      </w:r>
      <w:r>
        <w:rPr>
          <w:rtl/>
        </w:rPr>
        <w:br/>
        <w:t>دل، دو گوش دارد: روح ايمان او را به نيكى فرا مى خواند و در گوشش زمزمه خير سر مى دهد، امّا شيطان، نجواى شرّ و بدى با او دارد. هر يك از اين دو چيره شود بر ديگرى و صاحب آن گوش غلبه مى يابد».</w:t>
      </w:r>
      <w:r>
        <w:rPr>
          <w:rtl/>
        </w:rPr>
        <w:br/>
        <w:t>اين، همان گيرنده درونى است كه يا روى فرستنده حق تنظيم مى شود، يا فرستنده باطل. امواج هر يك را دريافت كند و دستور از هر كدام بگيرد، برنامه زندگيش همان گونه تنظيم مى شود.</w:t>
      </w:r>
      <w:r>
        <w:rPr>
          <w:rtl/>
        </w:rPr>
        <w:br/>
        <w:t>اشكال از كجاست؟ از گيرنده يا فرستنده؟</w:t>
      </w:r>
      <w:r>
        <w:rPr>
          <w:rtl/>
        </w:rPr>
        <w:br/>
        <w:t>اگر در فضاى زندگى ها و در قلمرو جان ها و قلب ها، امواج هدايت و بصيرت پراكنده مى شود، اگر گيرنده آن امواج «هدايت» نباشيم و گوش جانمان تعطيل باشد، خودمان مقصريم كه «رادار دل» را خاموش كرده ايم.</w:t>
      </w:r>
      <w:r>
        <w:rPr>
          <w:rtl/>
        </w:rPr>
        <w:br/>
      </w:r>
      <w:r>
        <w:rPr>
          <w:rtl/>
        </w:rPr>
        <w:br/>
        <w:t>جمعى شنونده اند و گوينده خداست</w:t>
      </w:r>
      <w:r>
        <w:rPr>
          <w:rtl/>
        </w:rPr>
        <w:br/>
        <w:t xml:space="preserve">يك عده كرند و كور، بيننده جداست </w:t>
      </w:r>
      <w:r>
        <w:rPr>
          <w:rtl/>
        </w:rPr>
        <w:br/>
        <w:t>در كار فرستنده حق، عيبى نيست</w:t>
      </w:r>
      <w:r>
        <w:rPr>
          <w:rtl/>
        </w:rPr>
        <w:br/>
        <w:t>هر عيب و نقيصه اى ز گيرنده ماست47</w:t>
      </w:r>
      <w:r>
        <w:rPr>
          <w:rtl/>
        </w:rPr>
        <w:br/>
      </w:r>
      <w:r>
        <w:rPr>
          <w:rtl/>
        </w:rPr>
        <w:br/>
      </w:r>
      <w:r>
        <w:rPr>
          <w:rtl/>
        </w:rPr>
        <w:br/>
      </w:r>
      <w:r>
        <w:rPr>
          <w:b/>
          <w:bCs/>
          <w:rtl/>
        </w:rPr>
        <w:t>گوش باز و گوش بسته</w:t>
      </w:r>
      <w:r>
        <w:rPr>
          <w:b/>
          <w:bCs/>
          <w:rtl/>
        </w:rPr>
        <w:br/>
      </w:r>
      <w:r>
        <w:rPr>
          <w:rtl/>
        </w:rPr>
        <w:t>مى گويند: وقتى حرّ بن يزيد، از كوفه خارج شد تا به سوى حسين بن على عليه السلام آيد و به دستور ابن زياد، راه را بر امام ببندد، از پشت سر ندايى شنيد كه: «اى حر، تو را بر بهشت جاودان بشارت باد!» اما با شگفتى وقتى به عقب نگاه كرد، كسى را نديد»48 همين ندا بود كه در صبح عاشورا او را «حسينى» كرد و از جبهه باطل جدا شد و به اردوى حق پيوست و جان خود را فداى امام كرد.</w:t>
      </w:r>
      <w:r>
        <w:rPr>
          <w:rtl/>
        </w:rPr>
        <w:br/>
        <w:t>از اين نداهاى بيدارگر، بسيار است. اما اگر گوش جان كسى بسته باشد، از شنيدن و پيروى كردن محروم مى ماند.</w:t>
      </w:r>
      <w:r>
        <w:rPr>
          <w:rtl/>
        </w:rPr>
        <w:br/>
        <w:t>امام صادق عليه السلام فرمود: «</w:t>
      </w:r>
      <w:r>
        <w:rPr>
          <w:b/>
          <w:bCs/>
          <w:color w:val="008000"/>
          <w:rtl/>
        </w:rPr>
        <w:t>اِنَّ اللّه اِذا اَراد اَن يَهْدِىَ عَبداً فَتَحَ مَسامِعَ قَلبِه...</w:t>
      </w:r>
      <w:r>
        <w:rPr>
          <w:rtl/>
        </w:rPr>
        <w:t>»49</w:t>
      </w:r>
      <w:r>
        <w:rPr>
          <w:rtl/>
        </w:rPr>
        <w:br/>
        <w:t>هر گاه خداوند بخواهد بنده اى را هدايت كند، «گوش جان» او را باز مى كند، و اگر جز اين را بخواهد، گوش قلب و درونش را مى بندد و مهر مى زند، پس هرگز به راه صلاح و اصلاح نمى آيد و اين است معناى كلام خدا كه: بلكه بر دل ها قفل هاست!</w:t>
      </w:r>
      <w:r>
        <w:rPr>
          <w:rtl/>
        </w:rPr>
        <w:br/>
        <w:t>اگر كسى نخواهد هدايت شود، هزار حنجره آواز هم بيخ گوشش زمزمه هدايت سر دهد، بيدار نمى شود. مگر قوم حضرت نوح، در برابر دعوت توحيدى و هدايتگر او، جامه بر سر نمى كشيدند و انگشتان خود را در گوش هاى خود نمى نهادند تا نداى نوح را نشنوند؟50</w:t>
      </w:r>
      <w:r>
        <w:rPr>
          <w:rtl/>
        </w:rPr>
        <w:br/>
        <w:t>وقتى «گوش سر» با روى گردانى انسان، از شنيدن حق و پيام هدايت محروم مى شود، «گوش جان» هم با وجود حالت اعراض، لجاجت، روى گردانى و بى رغبتى، ناشنوا مى شود.</w:t>
      </w:r>
      <w:r>
        <w:rPr>
          <w:rtl/>
        </w:rPr>
        <w:br/>
        <w:t>امام على عليه السلام آن غريب مظلوم، در جمع غفلت زدگان ناشنواى حق، دلگير از آن همه گوش جان مخاطبان از شنيدن پيام علوى، به آنان مى فرمود: اى مردم! خوب گوش دهيد و توجه كنيد، گوش هاى دل هايتان را حاضر كنيد تا دريابيد و بفهميد...«</w:t>
      </w:r>
      <w:r>
        <w:rPr>
          <w:b/>
          <w:bCs/>
          <w:color w:val="008000"/>
          <w:rtl/>
        </w:rPr>
        <w:t>وَاَحْضِروُا آذانَ قُلوبِكُم تَفْهَموُا</w:t>
      </w:r>
      <w:r>
        <w:rPr>
          <w:rtl/>
        </w:rPr>
        <w:t>».</w:t>
      </w:r>
      <w:r>
        <w:rPr>
          <w:rtl/>
        </w:rPr>
        <w:br/>
        <w:t>تاريخ و تجربه نشان مى دهد كه اگر «گوش جان» كر شده باشد، حتى كلام بليغ و برّان على عليه السلام و مواعظ تكان دهنده او هم نمى تواند مخاطب را از جا حركت دهد و متحول سازد، و اين اشكال، نه از گوينده، بلكه از شنونده است.</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پرده هاى گوش جان</w:t>
      </w:r>
      <w:r>
        <w:rPr>
          <w:b/>
          <w:bCs/>
          <w:rtl/>
        </w:rPr>
        <w:br/>
      </w:r>
      <w:r>
        <w:rPr>
          <w:rtl/>
        </w:rPr>
        <w:t>آن چه گوش جان را از كار مى اندازد، آلايش هاى درونى و رذايل اخلاقى است.</w:t>
      </w:r>
      <w:r>
        <w:rPr>
          <w:rtl/>
        </w:rPr>
        <w:br/>
        <w:t>«پند»، عزيزترين همدم انسان است، اما اگر «گوش پند نيوش» نباشد، آن موعظه نه بر دل مى نشيند، نه با انسان انس مى گيرد.</w:t>
      </w:r>
      <w:r>
        <w:rPr>
          <w:rtl/>
        </w:rPr>
        <w:br/>
        <w:t>«حكمت»، روشنى بخش خانه دل ست، اما اگر «گوش جان» كر و بسته باشد، راه و روزنى براى فروغ افكنى به اين خانه نخواهد داشت.</w:t>
      </w:r>
      <w:r>
        <w:rPr>
          <w:rtl/>
        </w:rPr>
        <w:br/>
      </w:r>
      <w:r>
        <w:rPr>
          <w:rtl/>
        </w:rPr>
        <w:lastRenderedPageBreak/>
        <w:t>«حق»، رساترين صداست كه پرده ها را مى درد و ديوارها را فرو مى ريزد، اما اگر كسى آلوده به خودخواهى و دنياطلبى و هواپرستى باشد، گوش جانش از شنيدن و دريافتن پيام حق ناشنوا مى شود.</w:t>
      </w:r>
      <w:r>
        <w:rPr>
          <w:rtl/>
        </w:rPr>
        <w:br/>
        <w:t>به قول مولوى:</w:t>
      </w:r>
      <w:r>
        <w:rPr>
          <w:rtl/>
        </w:rPr>
        <w:br/>
        <w:t>گوش را بندد طمع، از استماع</w:t>
      </w:r>
      <w:r>
        <w:rPr>
          <w:rtl/>
        </w:rPr>
        <w:br/>
        <w:t>چشم را بندد غرض از اطلاع</w:t>
      </w:r>
      <w:r>
        <w:rPr>
          <w:rtl/>
        </w:rPr>
        <w:br/>
      </w:r>
      <w:r>
        <w:rPr>
          <w:rtl/>
        </w:rPr>
        <w:br/>
        <w:t>«گناه»، مايه زنگار گرفتن دل و از كار افتادن دستگاه شنوايى قلب و بسته شدن درهاى حكمت و يقين به روى انسان است.</w:t>
      </w:r>
      <w:r>
        <w:rPr>
          <w:rtl/>
        </w:rPr>
        <w:br/>
        <w:t>آنان كه دلى پر از هوس هاى شيطانى دارند و زندگى شان آلوده به معصيت و غفلت است و دنيازدگى آنان را مسخ كرده، حكمت هاى متعالى يا به گوش جانشان نمى رسد، يا از يك گوش وارد شده، از گوش ديگر خارج مى شود و چون بستر مناسب براى آرام گرفتن و توطّن نمى يابد، در جان چنين آدمى «قرار» نمى گيرد و پندها، موعظه ها، هشدارها، آيه ها و انذارها او را به توبه و تذكر و تدارك و جبران و خودسازى نمى كشاند.</w:t>
      </w:r>
      <w:r>
        <w:rPr>
          <w:rtl/>
        </w:rPr>
        <w:br/>
        <w:t>اگر قلب، از آشفتگى و پراكندگى نجات يابد و به تمركز و قرار برسد، هوش و حواس آن هم كارآمدتر خواهد شد.</w:t>
      </w:r>
      <w:r>
        <w:rPr>
          <w:rtl/>
        </w:rPr>
        <w:br/>
        <w:t>حضرت رسول صلى الله عليه و آله در حديثى از جمله عوامل بسته شدن گوش جان و محروم گشتن از زمزمه ها و آواهاى ملكوتى را آشفتگى خاطر و پر حرفى مى داند و مى فرمايد: «</w:t>
      </w:r>
      <w:r>
        <w:rPr>
          <w:b/>
          <w:bCs/>
          <w:color w:val="008000"/>
          <w:rtl/>
        </w:rPr>
        <w:t>لَوْ لا تَمزُّعُ قلوبِكم وَ تَزَيّدُكُم فِى الحديث، لَسمِعتُم ما اَسْمَعُ</w:t>
      </w:r>
      <w:r>
        <w:rPr>
          <w:rtl/>
        </w:rPr>
        <w:t>»51</w:t>
      </w:r>
      <w:r>
        <w:rPr>
          <w:rtl/>
        </w:rPr>
        <w:br/>
        <w:t>اگر آشفتگى و پريشانى و تفرّق قلب هاى شما نبود و اگر زياده گويى شما نبود، شما هم مى شنيديد آن چه را من مى شنوم»!</w:t>
      </w:r>
      <w:r>
        <w:rPr>
          <w:rtl/>
        </w:rPr>
        <w:br/>
        <w:t>پيشواى وارسته اى چون على عليه السلام چون خاطرى جمع به ياد خدا داشت و قلبى متمركز بر حضرت حق، از اين رو از آن گوش جان كه حضرت رسالت برخوردار بود، نصيبى داشت و چشم و گوش درونش به روى حقايق هستى باز بود، مثل پيامبر، از اين رو رسول خدا صلى الله عليه و آله به وى فرمود: «</w:t>
      </w:r>
      <w:r>
        <w:rPr>
          <w:b/>
          <w:bCs/>
          <w:color w:val="008000"/>
          <w:rtl/>
        </w:rPr>
        <w:t>اِنَّكَ تَسْمَعُ ما اَسْمَعُ وَ ترى ما اَرى، اِلّا انّكَ لَسْتَ بِنَبىٍّ</w:t>
      </w:r>
      <w:r>
        <w:rPr>
          <w:rtl/>
        </w:rPr>
        <w:t>؛52</w:t>
      </w:r>
      <w:r>
        <w:rPr>
          <w:rtl/>
        </w:rPr>
        <w:br/>
        <w:t>يا على! آن چه را من مى شنوم، تو هم مى شنوى و آن چه را من مى بينم تو هم مى بينى، جز اين كه تو پيامبر نيستى»!</w:t>
      </w:r>
      <w:r>
        <w:rPr>
          <w:rtl/>
        </w:rPr>
        <w:br/>
        <w:t>طاعت و عبادت، چشم دل و گوش جان را بينا و شنوا مى كند، گناه و هوى، بر بصيرت قلب و شنوايى دل، پرده ظلمت و قساوت مى كشد. بايد از آن وادى جدا نشد و به اين وادى پاى ننهاد، تا قلب از دو روزن چشم و گوش، بيناى حقايق و شنواى معارف گردد.</w:t>
      </w:r>
      <w:r>
        <w:rPr>
          <w:rtl/>
        </w:rPr>
        <w:br/>
        <w:t>در كشور دل، ملال پيش آمده است</w:t>
      </w:r>
      <w:r>
        <w:rPr>
          <w:rtl/>
        </w:rPr>
        <w:br/>
        <w:t xml:space="preserve">بين دل و دين جدال پيش آمده است </w:t>
      </w:r>
      <w:r>
        <w:rPr>
          <w:rtl/>
        </w:rPr>
        <w:br/>
        <w:t>در سيستم ارتباطى ما و خدا</w:t>
      </w:r>
      <w:r>
        <w:rPr>
          <w:rtl/>
        </w:rPr>
        <w:br/>
        <w:t>چندى است كه اختلال پيش آمده است53</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اسرار قلب</w:t>
      </w:r>
      <w:r>
        <w:rPr>
          <w:b/>
          <w:bCs/>
          <w:rtl/>
        </w:rPr>
        <w:br/>
      </w:r>
      <w:r>
        <w:rPr>
          <w:rtl/>
        </w:rPr>
        <w:t>با همه پژوهش هاى قديم و جديد و با تأمل ها و دقت ها، هنوز «راز دل» كشف نشده است.</w:t>
      </w:r>
      <w:r>
        <w:rPr>
          <w:rtl/>
        </w:rPr>
        <w:br/>
        <w:t>آن چه ما را بيشتر در جهت شناخت پروردگار و حقايق هستى كمك مى كند، «قلب» است؛ حتى بيش از «عقل» و روشن تر از ادراكات حسى.</w:t>
      </w:r>
      <w:r>
        <w:rPr>
          <w:rtl/>
        </w:rPr>
        <w:br/>
        <w:t>اگر چشم و گوش هم در اين زمينه، نقش دارند و دريچه اى به روى معرفت بر ما مى گشايند، اينها همه ابزار ادراك و شناخت قلبند. در قلمرو وجود ما، آن چه تلاش باطنى به سوى خدا و در راه خدا دارد، دل است و اندام ظاهرى، اسباب اين حركت باطنى اند و همچون ابزار و خدمتكار، در خدمت و استخدام آن «هادى درونى» و «گيرنده قلبى»اند.</w:t>
      </w:r>
      <w:r>
        <w:rPr>
          <w:rtl/>
        </w:rPr>
        <w:br/>
        <w:t>فساد و صلاح، در دل پديد مى آيد، آن گاه به اعضا سرايت مى كند.</w:t>
      </w:r>
      <w:r>
        <w:rPr>
          <w:rtl/>
        </w:rPr>
        <w:br/>
        <w:t>فجور و فلاح و زمينه هاى سعات و شقاوت نيز ابتدا در باطن بروز مى كند و سپس علنى مى شود.</w:t>
      </w:r>
      <w:r>
        <w:rPr>
          <w:rtl/>
        </w:rPr>
        <w:br/>
        <w:t xml:space="preserve">اگر بحث از «طاعت»، «تمرد»، «قبول» و «عصيان» است، ريشه آن در درون است. </w:t>
      </w:r>
      <w:r>
        <w:rPr>
          <w:rtl/>
        </w:rPr>
        <w:br/>
        <w:t>تيره دلى، زندگى را هم تيره مى كند.</w:t>
      </w:r>
      <w:r>
        <w:rPr>
          <w:rtl/>
        </w:rPr>
        <w:br/>
      </w:r>
      <w:r>
        <w:rPr>
          <w:rtl/>
        </w:rPr>
        <w:lastRenderedPageBreak/>
        <w:t>روشنايى قلب، حيات را هم نور و روشنى مى بخشد. از كوزه همان طراوت كه در اوست. پس، بايد دل و دنياى درون را بيشتر و عميق تر شناخت و در وسعت كران ناپيداى آن به سير و سياحتى روشن بنيانه تر پرداخت.</w:t>
      </w:r>
      <w:r>
        <w:rPr>
          <w:rtl/>
        </w:rPr>
        <w:br/>
        <w:t>هر كس دنياى قلب را نشناسد، خداى قلب آفرين را هم نخواهد شناخت.</w:t>
      </w:r>
      <w:r>
        <w:rPr>
          <w:rtl/>
        </w:rPr>
        <w:br/>
        <w:t>هر كس دل خود را نشناسد، ديگرى را به طريق اولى نخواهد شناخت.</w:t>
      </w:r>
      <w:r>
        <w:rPr>
          <w:rtl/>
        </w:rPr>
        <w:br/>
        <w:t>و از كسى كه «قلمرودل» را نپيموده و نشناخته باشد، چگونه مى توان انتظار «نگهبانى دل» و «مراقبت باطن» داشت؟</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در نگاه صاحبدلان </w:t>
      </w:r>
      <w:r>
        <w:rPr>
          <w:b/>
          <w:bCs/>
          <w:rtl/>
        </w:rPr>
        <w:br/>
      </w:r>
      <w:r>
        <w:rPr>
          <w:rtl/>
        </w:rPr>
        <w:t>هنوز در آغاز اين سخنيم كه دل چيست؟ و در پى كدام دليم؟ دلى كه در سينه است، يا دلى كه كانون معرفت، محبت و ادراك انسان است و جايش نامعلوم است؟</w:t>
      </w:r>
      <w:r>
        <w:rPr>
          <w:rtl/>
        </w:rPr>
        <w:br/>
        <w:t xml:space="preserve">غزّالى در احياء العلوم، گام ما را در شناخت دل، لحظه اى بر اين حقيقت نگاه مى دارد كه: </w:t>
      </w:r>
      <w:r>
        <w:rPr>
          <w:rtl/>
        </w:rPr>
        <w:br/>
        <w:t xml:space="preserve">«قلب، به دو مفهوم است: </w:t>
      </w:r>
      <w:r>
        <w:rPr>
          <w:rtl/>
        </w:rPr>
        <w:br/>
        <w:t>يكى آن قطعه گوشت صنوبرى شكلى كه جانب چپ سينه قرار دارد و تلمبه خانه بدن و در ارتباط با گردش خون است. اين، چيزى است كه در علم طبيعى از آن بحث مى شود و چيزى است كه حتى حيوانات هم آن را دارند؛ مرده هم اين قلب را دارد، ليكن كار نمى كند.</w:t>
      </w:r>
      <w:r>
        <w:rPr>
          <w:rtl/>
        </w:rPr>
        <w:br/>
        <w:t>ديگرى آن بعد لطيف و خدايى بشر است كه جنبه معنوى و روحانى دارد و حقيقت انسان است و همين قلب است كه درك مى كند و صاحب علم و شناخت است و تكليف، متوجه اين قلب است و از همين قلب، انتظار و طلب است و همان، مورد عقاب و سرزنش قرار مى گيرد. بسيارى از فرزانگان هم در تحليل نوع ارتباط اين قلب با قلب مادى در سينه، فرومانده و اين راز ناشناخته را كشف نكرده اند».54</w:t>
      </w:r>
      <w:r>
        <w:rPr>
          <w:rtl/>
        </w:rPr>
        <w:br/>
        <w:t>يكى دل را «سلطان اقليم وجود» مى داند؛ يكى آن را «كعبه مراد» مى شناسد؛ يكى «حرم خدا» معرفى مى كند؛ يكى «خانه محبوب» مى داند؛ يكى «نهان خانه اسرار و معارف» ترسيمش مى كند. به راستى، دل چيست؟</w:t>
      </w:r>
      <w:r>
        <w:rPr>
          <w:rtl/>
        </w:rPr>
        <w:br/>
      </w:r>
      <w:r>
        <w:rPr>
          <w:rtl/>
        </w:rPr>
        <w:br/>
        <w:t>دل چه باشد، مخزن اسرار حق</w:t>
      </w:r>
      <w:r>
        <w:rPr>
          <w:rtl/>
        </w:rPr>
        <w:br/>
        <w:t xml:space="preserve">خلوت جان بر سر بازار حق </w:t>
      </w:r>
      <w:r>
        <w:rPr>
          <w:rtl/>
        </w:rPr>
        <w:br/>
        <w:t>دل امين بارگاه محرمى است</w:t>
      </w:r>
      <w:r>
        <w:rPr>
          <w:rtl/>
        </w:rPr>
        <w:br/>
        <w:t>دل اساس كارگاه آدمى است55</w:t>
      </w:r>
      <w:r>
        <w:rPr>
          <w:rtl/>
        </w:rPr>
        <w:br/>
      </w:r>
      <w:r>
        <w:rPr>
          <w:rtl/>
        </w:rPr>
        <w:br/>
        <w:t>خواجه انصارى گويد: «دل آدمى را چهار پرده است: پرده اول، صدر است كه مستقرّ مهد الهام است؛ پرده دوم، قلب است كه محل نور ايمان است؛ پرده سوم، فود است كه سراپرده مشاهدت حق است؛ پرده چهارم، شغاف است كه محل رحل عشق است. اين چهار پرده هر يكى را خاصيتى است و از حق به هر يكى، نظرى. «رب العالمين» چون خواهد كه رميده اى را به كمند لطف در راه خويش كشد، اول نظر مى كند به صدر وى، تا سينه وى از هواها و بدعت ها پاك گردد. پس نظر مى كند به قلب وى، تا از آلايش دنيا و اخلاق نكوهيده پاك گردد. پس نظر مى كند به فود وى و او را از علايق و خلايق باز برد و چشمه حكمت در دل وى گشايد. پس نظر مى كند به شغاف وى، نظرى كه بر روى جانِ نگار است».56</w:t>
      </w:r>
      <w:r>
        <w:rPr>
          <w:rtl/>
        </w:rPr>
        <w:br/>
        <w:t>سخنى از علامه جعفرى: افق زيباى دل، نگاه هاى بسيارى را متوجه خود ساخته است و حالات گوناگون آن، ميدان نكته سنجى، لطافت نگرى و هنرآفرينى صاحبان ذوق گشته است. استاد علامه جعفرى در پژوهشى كه پيرامون اين لطيفه ربانى و ويژگى هايش دارد و تركيبات ادبى ساخته شده از واژه دل را تا حدود 427 تركيب، همراه با نمونه هايى از شعر شاعران مى آورد، در پايان، اين گونه جمع بندى مى كند:</w:t>
      </w:r>
      <w:r>
        <w:rPr>
          <w:rtl/>
        </w:rPr>
        <w:br/>
        <w:t>«بياييد همه كتاب هاى سازنده بشرى را از كتب باستانى يونان و هند گرفته تا الهيات قرون وسطى و نوشته هاى به ظاهر ادبى مشرق و غرب، مانند مثنوى جلال الدين مولوى و بينوايان ويكتور هوگو و آثار انسانى داستايوفسكى، بالزاك، تولستوى، شكسپير و صدها امثال اين آثار كه بسيار بسيار عالى تر از روان شناسان حرفه اى، انسان را شناخته اند، در يك ميدان بزرگ بين المللى جمع كنيم؛ سپس روى كلماتى مانند دل، وجدان، عقل سليم، فطرت پاك، عواطف عالى (تصعيد شده) انسانى را قلم بطلان بكشيم، يعنى آنها را از آن آثار بزرگ انسانى منها كنيم، ببينيم آيا در اين صورت، حتى يك سطر در آن كتاب ها وجود خواهد داشت كه به خواندنش بيرزد»؟!57</w:t>
      </w:r>
      <w:r>
        <w:rPr>
          <w:rtl/>
        </w:rPr>
        <w:br/>
      </w:r>
      <w:r>
        <w:rPr>
          <w:rtl/>
        </w:rPr>
        <w:lastRenderedPageBreak/>
        <w:t>اين نكته، نقش محورى «دل» را در حيات انسانى و انديشه هاى بشرى و فرهنگ ملل و افكار فلاسفه نشان مى دهد.</w:t>
      </w:r>
      <w:r>
        <w:rPr>
          <w:rtl/>
        </w:rPr>
        <w:br/>
        <w:t>شگفت از انسان امروزى كه با اين پديده بى نظير، برخوردى سطحى و سَرسَرى دارد و مثل كسى كه در ساحل دريايى ايستاده و تنها به تر كردن سرانگشت خود از يك اقيانوس بسنده مى كند، از «درياى دل» برداشت و شناختى اندك دارد و هرگز به فكر غوطه خوردن در دل اين اقيانوس و صيد گهرهاى گران بها نمى افتد. مگر از انسان تك بعدى معاصر، جز اين انتظار است؟</w:t>
      </w:r>
      <w:r>
        <w:rPr>
          <w:rtl/>
        </w:rPr>
        <w:br/>
        <w:t>زنده ياد علامه جعفرى، در پژوهش خود، پس از نقل و ارزيابى آيات قرآن كه به نوعى به موضوع قلب و حالاتش پرداخته است، به يك جمع بندى مى پردازد و نتايج نُه گانه اى را به دست مى دهد كه به يكى از آنها (نتيجه ششم) اشاره مى شود: «كبر، نخوت، خودآرايى و خودنمايى كه پديده هايى از بيمارى «خودمحورى» مى باشند، معلول بسته شدن فعاليت هاى سازنده قلب است. هنگامى كه اين قطب نماى انسانى مختل شد و هنگامى كه اين مهمانسراى الهى ويران گشت، موقعى كه اين مدار انسانيت منحرف شد، ديگر نيك و بد و احترام ذات و به طور كلى هست و نيست و بايد و نبايد و شايد و نشايد، مسخره اى بيش نخواهد بود».58</w:t>
      </w:r>
      <w:r>
        <w:rPr>
          <w:rtl/>
        </w:rPr>
        <w:br/>
        <w:t>شناخت قلمرو دل، مقدمه ساماندهى، هدايت و نجات آن است.</w:t>
      </w:r>
      <w:r>
        <w:rPr>
          <w:rtl/>
        </w:rPr>
        <w:br/>
        <w:t>مگر مى توان كارهاى متن را از حاشيه اصلاح كرد و اصلاح دل را با نگاهى سطحى و شناختى ناقص به ثمر رساند؟</w:t>
      </w:r>
      <w:r>
        <w:rPr>
          <w:rtl/>
        </w:rPr>
        <w:br/>
        <w:t>وقتى دل، از گناه گرفته باشد و قلب، چركين گشته باشد، چاره اى جز شست وشوى آن و زدودن زنگار و جلابخشى و صفادهى نيست. اين گونه است كه دل رميده، باز هم به كمند محبت خدا گرفتار مى شود و چه شكار خوبى و چه صياد خوبى!</w:t>
      </w:r>
      <w:r>
        <w:rPr>
          <w:rtl/>
        </w:rPr>
        <w:br/>
        <w:t>گاهى ميان ما و دل، فاصله مى افتد. به تعبير قرآن كريم: «</w:t>
      </w:r>
      <w:r>
        <w:rPr>
          <w:b/>
          <w:bCs/>
          <w:color w:val="008000"/>
          <w:rtl/>
        </w:rPr>
        <w:t>اِنَّ اللّهَ يَحُولُ بَيْنَ المرء وَ قَلبِه</w:t>
      </w:r>
      <w:r>
        <w:rPr>
          <w:rtl/>
        </w:rPr>
        <w:t>».59 با اين دل رميده، فرارى و گم شده چه بايد كرد و چه مى توان كرد؟</w:t>
      </w:r>
      <w:r>
        <w:rPr>
          <w:rtl/>
        </w:rPr>
        <w:br/>
        <w:t>در پيشِ فرزانه اى از وسوسه هاى دل، شكوه كردند. گفت: دل همچون خانه اى است كه دزد بر آن مى گذرد؛ اگر چيز دندان گيرى بيابد، برمى دارد وگرنه مى گذرد و مى رود. دل هاى خالى از هوا و هوس، هرگز وسوسه شيطان را براى نفوذ برنمى انگيزد.</w:t>
      </w:r>
      <w:r>
        <w:rPr>
          <w:rtl/>
        </w:rPr>
        <w:br/>
        <w:t>با اين حساب، پيراستن خانه دل از وسوسه هاى شيطانى و بيرون راندن سپاه نفس اماره از منطقه قلب، كار «مديريت دل» را آسان تر مى سازد. تا دل، تيره و ظلمانى است، در رواق آن آيات حق و كتاب فطرت و منشور هدايت، خواندنى نيست. در دل روشن، سطر سطر كتاب حق، خوانا و زيباست. اين خانه را تاريك مپسنديم.</w:t>
      </w:r>
      <w:r>
        <w:rPr>
          <w:rtl/>
        </w:rPr>
        <w:br/>
      </w:r>
      <w:r>
        <w:rPr>
          <w:rtl/>
        </w:rPr>
        <w:br/>
        <w:t>جان، لوح سفيدى است، سياهش نكنيد</w:t>
      </w:r>
      <w:r>
        <w:rPr>
          <w:rtl/>
        </w:rPr>
        <w:br/>
        <w:t>هر آن چه گناه است، نگاهش نكنيد</w:t>
      </w:r>
      <w:r>
        <w:rPr>
          <w:rtl/>
        </w:rPr>
        <w:br/>
        <w:t>اين قطعه زمين دل كه در دست شماست</w:t>
      </w:r>
      <w:r>
        <w:rPr>
          <w:rtl/>
        </w:rPr>
        <w:br/>
        <w:t>موقوفه دين است، تباهش نكنيد</w:t>
      </w:r>
      <w:r>
        <w:rPr>
          <w:rtl/>
        </w:rPr>
        <w:br/>
        <w:t>دل را ز هوا و هوس، آسوده مكن</w:t>
      </w:r>
      <w:r>
        <w:rPr>
          <w:rtl/>
        </w:rPr>
        <w:br/>
        <w:t>جز آن چه تو را خداى فرموده، مكن</w:t>
      </w:r>
      <w:r>
        <w:rPr>
          <w:rtl/>
        </w:rPr>
        <w:br/>
        <w:t>متنى كه خدا نوشته بر صفحه دل</w:t>
      </w:r>
      <w:r>
        <w:rPr>
          <w:rtl/>
        </w:rPr>
        <w:br/>
        <w:t>با حاشيه گناه، آلوده مكن60</w:t>
      </w:r>
      <w:r>
        <w:rPr>
          <w:rtl/>
        </w:rPr>
        <w:br/>
      </w:r>
      <w:r>
        <w:rPr>
          <w:rtl/>
        </w:rPr>
        <w:br/>
      </w:r>
      <w:r>
        <w:rPr>
          <w:rtl/>
        </w:rPr>
        <w:br/>
      </w:r>
      <w:r>
        <w:rPr>
          <w:b/>
          <w:bCs/>
          <w:rtl/>
        </w:rPr>
        <w:t>دردسرهاى دل بيمار</w:t>
      </w:r>
      <w:r>
        <w:rPr>
          <w:b/>
          <w:bCs/>
          <w:rtl/>
        </w:rPr>
        <w:br/>
      </w:r>
      <w:r>
        <w:rPr>
          <w:rtl/>
        </w:rPr>
        <w:br/>
        <w:t>وقتى نقش دل، در تأمين خوشبختى يا گرفتار شدن به تباهى، حياتى و حساس است، نسبت به سلامت يا بيمارى آن نمى توان بى تفاوت بود.</w:t>
      </w:r>
      <w:r>
        <w:rPr>
          <w:rtl/>
        </w:rPr>
        <w:br/>
        <w:t>آن گونه كه در مسائل بهداشتى و طب بدن، اين حساسيت وجود دارد و بجا هم هست، در مسائل روحى و معنوى هم موضوع «قلب»، از همان حساسيت، بلكه بالاتر برخوردار است.</w:t>
      </w:r>
      <w:r>
        <w:rPr>
          <w:rtl/>
        </w:rPr>
        <w:br/>
        <w:t>دل، هم مى تواند كانون «نور خدا» باشد، هم «پايگاه شيطان»؛ هم روشن باشد، هم تاريك.</w:t>
      </w:r>
      <w:r>
        <w:rPr>
          <w:rtl/>
        </w:rPr>
        <w:br/>
        <w:t xml:space="preserve">نتيجه هم روشن است: اگر آن شد، راهى به سوى سعادت و خوشبختى پيش پاى انسان مى گشايد و اگر اين بود، سرنوشت </w:t>
      </w:r>
      <w:r>
        <w:rPr>
          <w:rtl/>
        </w:rPr>
        <w:lastRenderedPageBreak/>
        <w:t>دوزخ را براى آدمى رقم مى زند.</w:t>
      </w:r>
      <w:r>
        <w:rPr>
          <w:rtl/>
        </w:rPr>
        <w:br/>
      </w:r>
      <w:r>
        <w:rPr>
          <w:rtl/>
        </w:rPr>
        <w:br/>
        <w:t>بيمارى هاى دل</w:t>
      </w:r>
      <w:r>
        <w:rPr>
          <w:rtl/>
        </w:rPr>
        <w:br/>
        <w:t>دل بيمار، صاحبش را هميشه به دردسر مى اندازد؛ رابطه اش را با ديگران مختل مى سازد؛ نگاهش را به اشخاص حادثه ها و پديده ها، نگاه غيرسالم مى كند و تلاش هاى او را در مسير بيراهه قرار مى دهد. به برخى از اين بيمارى ها اشاره مى شود، تا زمينه درمان آنها پديد آيد:</w:t>
      </w:r>
      <w:r>
        <w:rPr>
          <w:rtl/>
        </w:rPr>
        <w:br/>
        <w:t>1. «نفاق»؛ اين كه ظاهر و باطن انسان دوگونه باشد و حرف و عمل با هم نخواند و «بود» و «نمود» تناقض داشته باشد، ريشه در بيمارى دل دارد. قرآن كريم از منافقان و دوچهرگان كه خود را با ايمان و مسلمان جلوه مى دهند، اما در دل، كافر و بى اعتقادند به عنوان كسانى ياد مى كند كه «فى قُلُوبِهِم مَرَضٌ»61 و اين بيماردلى، پيوسته در حال افزايش، ريشه دواندن و گسترده شدن است.</w:t>
      </w:r>
      <w:r>
        <w:rPr>
          <w:rtl/>
        </w:rPr>
        <w:br/>
        <w:t>2. «گناه»؛ سوارى دادن به شيطان و پيروى از «هواى نفس» و خروج از دايره بندگى خدا و ورود به منطقه ورود ممنوع گناه، نوعى بيمارى دل است. گناه هم بيمارى است و هم زمينه تباهى قلب را فراهم مى كند. چه زيباست سخن حضرت على عليه السلام كه فرمود:</w:t>
      </w:r>
      <w:r>
        <w:rPr>
          <w:rtl/>
        </w:rPr>
        <w:br/>
        <w:t>«</w:t>
      </w:r>
      <w:r>
        <w:rPr>
          <w:b/>
          <w:bCs/>
          <w:color w:val="008000"/>
          <w:rtl/>
        </w:rPr>
        <w:t>لا وَجَعَ اَوْجَعُ لِلقُلوبِ مِنْ الذُّنوبِ</w:t>
      </w:r>
      <w:r>
        <w:rPr>
          <w:rtl/>
        </w:rPr>
        <w:t>؛62 براى دل ها، هيچ دردى دردناك تر از گناه نيست».</w:t>
      </w:r>
      <w:r>
        <w:rPr>
          <w:rtl/>
        </w:rPr>
        <w:br/>
        <w:t>در كلام ديگرى آن حضرت، معصيت را عامل زير و رو شدن اساس وضعيت دل مى شمارد و مى فرمايد:</w:t>
      </w:r>
      <w:r>
        <w:rPr>
          <w:rtl/>
        </w:rPr>
        <w:br/>
        <w:t>«</w:t>
      </w:r>
      <w:r>
        <w:rPr>
          <w:b/>
          <w:bCs/>
          <w:color w:val="008000"/>
          <w:rtl/>
        </w:rPr>
        <w:t>ما مِن شَىْ ءٍ اَفْسَدُ لِلقَلْبِ مِنْ خَطيئةٍ، اِنَّ الْقَلبَ لَيُواقِعُ الخَطيئَةَ، فَما تَزالُ بِهِ حَتَّى تَغْلِبَ عَلَيهِ فَيُصَيِّرَ اَعلاهُ اَسْفَلَهُ</w:t>
      </w:r>
      <w:r>
        <w:rPr>
          <w:rtl/>
        </w:rPr>
        <w:t>؛63 هيچ چيز مانند گناه، تباه كننده دل نيست. دل سراغ گناه مى رود و دچار معصيت مى شود؛ همواره دست به گريبان با آن است، تا آن كه گناه بر او چيره شود و دل را زير و رو مى سازد».</w:t>
      </w:r>
      <w:r>
        <w:rPr>
          <w:rtl/>
        </w:rPr>
        <w:br/>
        <w:t>گناه، همچون دودى است كه از چراغى بلند مى شود. به تدريج، هوا را آلوده و شيشه آن چراغ را سياه مى كند؛ تا آن جا كه سراسر دل را مى گيرد. چنين دلى، نه نور ايمان را به خود راه مى دهد، نه موعظه و پند در آن اثر مى كند و نه پذيراى حق و حكمت مى شود و از سنگ هم سخت تر مى شود.</w:t>
      </w:r>
      <w:r>
        <w:rPr>
          <w:rtl/>
        </w:rPr>
        <w:br/>
        <w:t>3. «كورى»؛ گر چه كورى و بينايى مخصوص چشم است، اما از چشم دل هم پيشتر بحث كرديم. اگر چشم درون كور شود، روشن ترين حقيقت ها و بديهى ترين حكمت ها را هم نمى بيند. از پيامدهاى پيروى از «نفس اماره» و اطاعت شيطان، از دست دادن «بصيرت» است. در حديث حضرت باقر عليه السلامآمده است: «وقتى كسى در مسير نافرمانى خدا قرار مى گيرد و اصرار بر گناه مى كند، آن روشنايى دل از وى گرفته مى شود و سياهى گناه، سراسر دل را فرا مى گيرد و در نتيجه، چنين بنده اى هرگز روى خير و سعادت را نمى بيند»64 و اين، يعنى سقوط كامل پايگاه دل در برابر تهاجم لشگر شيطان!</w:t>
      </w:r>
      <w:r>
        <w:rPr>
          <w:rtl/>
        </w:rPr>
        <w:br/>
        <w:t>آن چه در آيات و روايات، به عنوان «طبع قلب» مطرح شده - يعنى لاك و مهر خوردن دل - بيان ديگرى از همين كوردلى است. وقتى جعبه اى، درى، خانه اى يا شيشه اى مهر بخورد و پلمپ شود، نه چيزى وارد آن مى شود و نه چيزى از آن خارج مى گردد و از مدار بهره ورى و استفاده خارج مى شود.</w:t>
      </w:r>
      <w:r>
        <w:rPr>
          <w:rtl/>
        </w:rPr>
        <w:br/>
        <w:t>دل هاى دربسته و سربسته، نه معرفت مى يابند، نه هدايت مى شوند، نه پند مى پذيرند، نه حقيقت ها را مى بينند، نه بشارت و انذار در آنها اثر مى گذارد، نه وقايع و حوادث مايه عبرت آنها مى گردد و نه با منطق و برهان، رام و آرام مى شوند. البته خود اين سربسته شدن دل و «طبع قلب»، كه در قرآن هم مكرر آمده است65، نتيجه برخى اعمال ديگر همچون لجاجت، دنياخواهى، طمع، حرام خوارى، رشوه، كفر و هواپرستى است.</w:t>
      </w:r>
      <w:r>
        <w:rPr>
          <w:rtl/>
        </w:rPr>
        <w:br/>
        <w:t>امام حسين عليه السلام در روز عاشورا وقتى گمراهى و فريب خوردگى سپاه كوفه را ديد و از تصميم جدى آنان براى جنگ با فرزند پيامبر و ريختن خون وى آگاه شد، بارها به موعظه و نصيحت آنان پرداخت و برايشان آيه و حديث خواند و هشدار و بيم داد و از عذاب الهى ترساند؛ اما آنان حتى حاضر نبودند به سخنان حضرت گوش فرا دهند و همهمه راه مى انداختند تا صداى امام به گوش سربازان عمر سعد نرسد. حضرت فرمود: «</w:t>
      </w:r>
      <w:r>
        <w:rPr>
          <w:b/>
          <w:bCs/>
          <w:color w:val="008000"/>
          <w:rtl/>
        </w:rPr>
        <w:t>فَقَدْ مُلِئَتْ بُطونُكم مِنَ الْحَرامِ وَ طُبِعَ عَلى قُلوُبِكُم</w:t>
      </w:r>
      <w:r>
        <w:rPr>
          <w:rtl/>
        </w:rPr>
        <w:t>؛66 شكم هايتان پر از حرام شده است و بر دل هاى شما مهر خورده است».</w:t>
      </w:r>
      <w:r>
        <w:rPr>
          <w:rtl/>
        </w:rPr>
        <w:br/>
        <w:t>اين، وضع دلى است كه بيمار است؛ دلى كه پايگاه و جايگاه هوس هاى شيطانى و وسوسه هاى ابليسى شده و همه چيز را با نگاه شكم و شهوت مى بيند و براى ورود سپاه عقل و جنود رحمانى به حريم دل، راهى باز نگذاشته؛ اما لشگريان شيطان، شبانه روز براى ورود به آن، مجاز و آزادند و كمترين ممانعتى انجام نمى گيرد.</w:t>
      </w:r>
      <w:r>
        <w:rPr>
          <w:rtl/>
        </w:rPr>
        <w:br/>
      </w:r>
      <w:r>
        <w:rPr>
          <w:rtl/>
        </w:rPr>
        <w:lastRenderedPageBreak/>
        <w:t>از چنين دلى و صاحب چنين قلبى چه انتظارى براى رشد، سعادت و فلاح مى رود؟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قلب سليم</w:t>
      </w:r>
      <w:r>
        <w:rPr>
          <w:b/>
          <w:bCs/>
          <w:rtl/>
        </w:rPr>
        <w:br/>
      </w:r>
      <w:r>
        <w:rPr>
          <w:rtl/>
        </w:rPr>
        <w:t xml:space="preserve">نقطه مقابل بيماردلى، سلامت قلب است. «قلب سليم»، اصطلاحى قرآنى است كه بيان مى كند در روز قيامت، ثروت و فرزندان به كار نمى آيند. هر كس با خودش «قلب سليم» آورده باشد، كامياب است: </w:t>
      </w:r>
      <w:r>
        <w:rPr>
          <w:b/>
          <w:bCs/>
          <w:color w:val="008000"/>
          <w:rtl/>
        </w:rPr>
        <w:t>«اِلاّ مَنْ اَتَى اللّهَ بِقَلْبٍ سَليمٍ»</w:t>
      </w:r>
      <w:r>
        <w:rPr>
          <w:rtl/>
        </w:rPr>
        <w:t>.67</w:t>
      </w:r>
      <w:r>
        <w:rPr>
          <w:rtl/>
        </w:rPr>
        <w:br/>
        <w:t>قرآن، حضرت ابراهيم را از كسانى مى داند كه صاحب «قلب سليم» بود.68</w:t>
      </w:r>
      <w:r>
        <w:rPr>
          <w:rtl/>
        </w:rPr>
        <w:br/>
        <w:t>قلب سليم، دلى است كه از شك و شبهه، ريب و ترديد، كينه و حسد، كفر و نفاق و ريا، حب دنيا و دلبستگى به شهوات و ماديات، پاك و پيراسته باشد.</w:t>
      </w:r>
      <w:r>
        <w:rPr>
          <w:rtl/>
        </w:rPr>
        <w:br/>
        <w:t>صاحبان قلب سليم، پيوسته دربان دل خويشند تا «نامحرم» و «غيرخودى» وارد آن نشود؛ كشيك مى دهند تا عوامل نفوذى شيطان، از گذرگاه هاى ريا و حسد و عجب و تكبر و مال دوستى و جاه طلبى، به درون آن رخنه نكنند؛ مواظبند تا دچار بيمارى هاى اخلاقى و رذائل نفسانى نشوند و به دشمن نيرومند مكّارى چون نفس اماره، روى خوش نشان ندهند و فريب دوست نمايى هايش را نخورند.</w:t>
      </w:r>
      <w:r>
        <w:rPr>
          <w:rtl/>
        </w:rPr>
        <w:br/>
      </w:r>
      <w:r>
        <w:rPr>
          <w:rtl/>
        </w:rPr>
        <w:br/>
        <w:t>با دشمن نفس، صلح كردن ننگ است</w:t>
      </w:r>
      <w:r>
        <w:rPr>
          <w:rtl/>
        </w:rPr>
        <w:br/>
        <w:t>چون در همه حال، با خرد در جنگ است</w:t>
      </w:r>
      <w:r>
        <w:rPr>
          <w:rtl/>
        </w:rPr>
        <w:br/>
        <w:t xml:space="preserve">هر چند سخن ز آشتى مى گويد </w:t>
      </w:r>
      <w:r>
        <w:rPr>
          <w:rtl/>
        </w:rPr>
        <w:br/>
        <w:t>خصمى است كه آتش بس او نيرنگ است69</w:t>
      </w:r>
      <w:r>
        <w:rPr>
          <w:rtl/>
        </w:rPr>
        <w:br/>
      </w:r>
      <w:r>
        <w:rPr>
          <w:rtl/>
        </w:rPr>
        <w:br/>
        <w:t>امام على عليه السلام فرمود: «هر گاه خداوند، بنده اى را دوست داشته باشد، به او «قلب سليم» و اخلاق نيك و استوار مى دهد؛ «</w:t>
      </w:r>
      <w:r>
        <w:rPr>
          <w:b/>
          <w:bCs/>
          <w:color w:val="008000"/>
          <w:rtl/>
        </w:rPr>
        <w:t>إِذاَ اَحَبَّ اللّهُ عَبْداً، رَزَقَهُ قَلباً سَليماً وَ خُلقاً قَويماً</w:t>
      </w:r>
      <w:r>
        <w:rPr>
          <w:rtl/>
        </w:rPr>
        <w:t>»70</w:t>
      </w:r>
      <w:r>
        <w:rPr>
          <w:rtl/>
        </w:rPr>
        <w:br/>
        <w:t>امام باقر عليه السلام نيز فرمود: «</w:t>
      </w:r>
      <w:r>
        <w:rPr>
          <w:b/>
          <w:bCs/>
          <w:color w:val="008000"/>
          <w:rtl/>
        </w:rPr>
        <w:t>لا سَلامَةَ كَسَلامَةِ الْقَلبِ</w:t>
      </w:r>
      <w:r>
        <w:rPr>
          <w:rtl/>
        </w:rPr>
        <w:t>؛71 هيچ سلامتى، همچون سلامت قلب نيست».</w:t>
      </w:r>
      <w:r>
        <w:rPr>
          <w:rtl/>
        </w:rPr>
        <w:br/>
        <w:t>وقتى از پيامبر مى پرسند: قلب سليم چيست؟ مى فرمايد: دين بدون شك و هوا و هوس و عمل بدون سمعه و ريا.72</w:t>
      </w:r>
      <w:r>
        <w:rPr>
          <w:rtl/>
        </w:rPr>
        <w:br/>
        <w:t>و اين، همان وارستگى از سلطه شيطان بر دل و جان و ذهن و ضمير انسان است كه موهبتى عظيم است و دست يافتن به آن، توفيقى بزرگ.</w:t>
      </w:r>
      <w:r>
        <w:rPr>
          <w:rtl/>
        </w:rPr>
        <w:br/>
        <w:t>براى «قلب سليم»، ويژگى هاى ديگرى نيز بيان شده است، مثل وابستگى محض به خدا، توحيد، وارستگى از حب دنيا، داشتن نيت سالم و انگيزه خوب، مبرا بودن از حرص و طمع و شهوت، برخوردارى از انصاف، سلامت از شبهات، حيات و زنده بودن با علم و حكمت و ياد پيوسته معاد.</w:t>
      </w:r>
      <w:r>
        <w:rPr>
          <w:rtl/>
        </w:rPr>
        <w:br/>
        <w:t>اگر بوستان دل، از علف هرزه هاى رذائل زدوده نشود، مجال مناسبى هم براى رشد فضايل پيش نمى آيد. از اين رو، اهل دل و معنى، پيوسته اهل «مراقبت از دل» بوده اند تا به يغماى ابليس نرود و خانه شيطان نگردد.</w:t>
      </w:r>
      <w:r>
        <w:rPr>
          <w:rtl/>
        </w:rPr>
        <w:br/>
        <w:t>عارفان گفته اند: «دل ها سه قسم است: قلب منيب، قلب شهيد، قلب سليم. قلب منيب، قلب بنده اى است كه از او ترسيد و عيب خود ديد و با مولاى خود گرديد. قلب شهيد، قلب كسى است كه دلى دارد زنده و گوشى گشاده و آن دل مرا حاضر گشته. طوبى او را كه دلى دارد سليم، از شك شسته و با مولى پيوسته و از دنيا و خلق آسوده و از غير او رسته. دل سليم، با سلامت بود؛ هر چه بدو دهند، قبول كند و به آن قانع شود...».73</w:t>
      </w:r>
      <w:r>
        <w:rPr>
          <w:rtl/>
        </w:rPr>
        <w:br/>
        <w:t>اگر گناه، بيمارى دل است، توبه درمان آن است و اگر غفلت، مايه تباهى قلب است، داروى ذكر و ياد، جلادهنده آن است و اگر نفاق و ريا و تظاهر، مرض قلبى است، خلوص و يك رنگى و تصفيه نيت و زلال ساختن انگيزه، شفابخش آن است و صفا بخشيدن به آن، رسالت خودساختگان.</w:t>
      </w:r>
      <w:r>
        <w:rPr>
          <w:rtl/>
        </w:rPr>
        <w:br/>
        <w:t>دل، از گناه گرفته است و قلب، چركين است</w:t>
      </w:r>
      <w:r>
        <w:rPr>
          <w:rtl/>
        </w:rPr>
        <w:br/>
        <w:t>و زنگ ظلمت و زشتى، گرفته كاسه دل را</w:t>
      </w:r>
      <w:r>
        <w:rPr>
          <w:rtl/>
        </w:rPr>
        <w:br/>
        <w:t>و «نور»، خاموش است</w:t>
      </w:r>
      <w:r>
        <w:rPr>
          <w:rtl/>
        </w:rPr>
        <w:br/>
        <w:t>بيا، بيا كه بشوييم خانه دل را</w:t>
      </w:r>
      <w:r>
        <w:rPr>
          <w:rtl/>
        </w:rPr>
        <w:br/>
        <w:t>بيا كه چهره دل را</w:t>
      </w:r>
      <w:r>
        <w:rPr>
          <w:rtl/>
        </w:rPr>
        <w:br/>
        <w:t>به آب توبه بشوييم و پاك تر گرديم</w:t>
      </w:r>
      <w:r>
        <w:rPr>
          <w:rtl/>
        </w:rPr>
        <w:br/>
      </w:r>
      <w:r>
        <w:rPr>
          <w:rtl/>
        </w:rPr>
        <w:lastRenderedPageBreak/>
        <w:t>بيا به فطرت بى عيب خويش برگرديم.</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b/>
          <w:bCs/>
          <w:rtl/>
        </w:rPr>
        <w:t xml:space="preserve">درمانِ دل مردگى </w:t>
      </w:r>
      <w:r>
        <w:rPr>
          <w:b/>
          <w:bCs/>
          <w:rtl/>
        </w:rPr>
        <w:br/>
      </w:r>
      <w:r>
        <w:rPr>
          <w:rtl/>
        </w:rPr>
        <w:t>اگر دل، زنده مى شود، مرگ هم دارد و اگر «حيات قلب» يك نعمت است، «دل مردگى» هم آفتى است كه بايد درمانش كرد.</w:t>
      </w:r>
      <w:r>
        <w:rPr>
          <w:rtl/>
        </w:rPr>
        <w:br/>
        <w:t>آنان كه در پى عوامل «حيات بخش» براى قلب خويشند، بايد عوامل «مرگ دل» را هم بشناسند و از آنان پرهيز كنند.</w:t>
      </w:r>
      <w:r>
        <w:rPr>
          <w:rtl/>
        </w:rPr>
        <w:br/>
        <w:t>اين عوامل چيست؟ و... راه درمانش كدام است؟</w:t>
      </w:r>
      <w:r>
        <w:rPr>
          <w:rtl/>
        </w:rPr>
        <w:br/>
      </w:r>
      <w:r>
        <w:rPr>
          <w:rtl/>
        </w:rPr>
        <w:br/>
        <w:t>عوامل دل مردگى</w:t>
      </w:r>
      <w:r>
        <w:rPr>
          <w:rtl/>
        </w:rPr>
        <w:br/>
        <w:t>وقتى حيات دل، به بصيرت، ايمان، يقين و نور معرفت است، مرگ آن هم به جهالت، كفر، شرك و غفلت است.</w:t>
      </w:r>
      <w:r>
        <w:rPr>
          <w:rtl/>
        </w:rPr>
        <w:br/>
        <w:t>«ذكر»، دل را زنده مى سازد، اما «غفلت»، آن را مى ميراند.</w:t>
      </w:r>
      <w:r>
        <w:rPr>
          <w:rtl/>
        </w:rPr>
        <w:br/>
        <w:t>«طاعت»، مايه حيات قلب است، ولى «معصيت»، مايه مرگ دل است.</w:t>
      </w:r>
      <w:r>
        <w:rPr>
          <w:rtl/>
        </w:rPr>
        <w:br/>
        <w:t>اگر «توجه»، «تنبّه» و «بيدارى»، از نشانه هاى دل زنده است، نسيان هدف و غفلت از آخرت و خوشى هاى هوس آميز هم دليل دل مردگى است. از همين رو خنده زياد، در زبان حضرت رسول، سبب مرگ قلب به شمار آمده است: «</w:t>
      </w:r>
      <w:r>
        <w:rPr>
          <w:b/>
          <w:bCs/>
          <w:color w:val="008000"/>
          <w:rtl/>
        </w:rPr>
        <w:t>اِيّاكَ وَ كَثْرَةَ الضِّحْكِ، فَاِنَّهُ يُميتُ القلبَ</w:t>
      </w:r>
      <w:r>
        <w:rPr>
          <w:rtl/>
        </w:rPr>
        <w:t>».74</w:t>
      </w:r>
      <w:r>
        <w:rPr>
          <w:rtl/>
        </w:rPr>
        <w:br/>
        <w:t>فيض كاشانى نقل مى كند:</w:t>
      </w:r>
      <w:r>
        <w:rPr>
          <w:rtl/>
        </w:rPr>
        <w:br/>
        <w:t>به ابراهيم ادهم گفتند: چرا دعا مى كنيم، اما مستجاب نمى شود؟ با آن كه خداى متعال فرموده است كه بخوانيد مرا، تا اجابت كنم شما را!</w:t>
      </w:r>
      <w:r>
        <w:rPr>
          <w:rtl/>
        </w:rPr>
        <w:br/>
        <w:t>گفت: چون كه دل هايتان مرده است.</w:t>
      </w:r>
      <w:r>
        <w:rPr>
          <w:rtl/>
        </w:rPr>
        <w:br/>
        <w:t>گفتند: چه چيزى دل ها را ميرانده است؟</w:t>
      </w:r>
      <w:r>
        <w:rPr>
          <w:rtl/>
        </w:rPr>
        <w:br/>
        <w:t>گفت: هشت خصلت؛ حق خدا را شناختيد، اما آن را بر پا نداشتيد و ادا نكرديد. قرآن خوانديد، ولى به حدود احكام آن عمل نكرديد. گفتيد رسول خدا را دوست مى داريم، اما سنت و روش او را ترك كرديد. گفتيد از مرگ بيم داريم، اما براى آن آماده نشديد. خداوند فرموده بود: «شيطان، دشمن شماست. او را دشمن خود بدانيد»، اما با گناهانتان با شيطان همكارى و همراهى كرديد. گفتيد: از آتش دوزخ مى ترسيم، اما بدن هاى خود را در آن آتش افكنديد. گفتيد بهشت را دوست داريم، اما براى بهشت كارى نكرديد. چون از بسترهايتان برخاستيد، عيب هاى خود را پشت سرتان انداختيد، ولى عيب هاى مردم را جلوى خود قرار داديد. پس (با اين كارها) موجبات خشم پروردگارتان را فراهم ساختيد؛ چگونه دعايتان را مستجاب كند؟75</w:t>
      </w:r>
      <w:r>
        <w:rPr>
          <w:rtl/>
        </w:rPr>
        <w:br/>
        <w:t>و راستى كه چنين است. اينها، يعنى خروج از حريم بندگى و به شوخى گرفتن عذاب، عقاب، بهشت و جهنم، و ايمان داشتن با زبان و مسلمان بودن به شعار و حرف. و مگر «مرگ دل» چيزى جز اينهاست؟</w:t>
      </w:r>
      <w:r>
        <w:rPr>
          <w:rtl/>
        </w:rPr>
        <w:br/>
        <w:t>«گناه»، عامل مهم دل مردگى است.</w:t>
      </w:r>
      <w:r>
        <w:rPr>
          <w:rtl/>
        </w:rPr>
        <w:br/>
        <w:t>دل بستن به دنيا، مصاحبت با نابخردان، مجادله هاى بيهوده، دوستى با دنيازدگان نيز از عوامل مرگ قلب است.</w:t>
      </w:r>
      <w:r>
        <w:rPr>
          <w:rtl/>
        </w:rPr>
        <w:br/>
        <w:t>از رسول خدا صلى الله عليه و آله روايت است:</w:t>
      </w:r>
      <w:r>
        <w:rPr>
          <w:rtl/>
        </w:rPr>
        <w:br/>
        <w:t>چهار چيز، دل را مى ميراند:</w:t>
      </w:r>
      <w:r>
        <w:rPr>
          <w:rtl/>
        </w:rPr>
        <w:br/>
        <w:t>1. گناه روى گناه (تكرار گناه بدون توبه)،</w:t>
      </w:r>
      <w:r>
        <w:rPr>
          <w:rtl/>
        </w:rPr>
        <w:br/>
        <w:t>2. با زنان، زياد بگو مگو كردن و هم سخن شدن،</w:t>
      </w:r>
      <w:r>
        <w:rPr>
          <w:rtl/>
        </w:rPr>
        <w:br/>
        <w:t>3. با احمق و جاهل، جر و بحث كردن هاى بى ثمر،</w:t>
      </w:r>
      <w:r>
        <w:rPr>
          <w:rtl/>
        </w:rPr>
        <w:br/>
        <w:t>4. همنشينى با مردگان.</w:t>
      </w:r>
      <w:r>
        <w:rPr>
          <w:rtl/>
        </w:rPr>
        <w:br/>
        <w:t>پرسيدند: يا رسول الله، مردگان كيانند؟</w:t>
      </w:r>
      <w:r>
        <w:rPr>
          <w:rtl/>
        </w:rPr>
        <w:br/>
        <w:t>فرمود: هر ثروتمند خوشگذران و مترف76.</w:t>
      </w:r>
      <w:r>
        <w:rPr>
          <w:rtl/>
        </w:rPr>
        <w:br/>
        <w:t>اين پديده، يعنى مرگ دل و عوامل آن، در متون دينى مورد توجه خاص قرار گرفته و سخنان حكمت آميزى درباره آن نقل شده است.</w:t>
      </w:r>
      <w:r>
        <w:rPr>
          <w:rtl/>
        </w:rPr>
        <w:br/>
        <w:t xml:space="preserve">مثلاً نشست و برخاست با انسان هاى گمراه، بى ايمان و رويگردان از احكام الهى، يكى از اين عوامل است؛ مجالست با </w:t>
      </w:r>
      <w:r>
        <w:rPr>
          <w:rtl/>
        </w:rPr>
        <w:lastRenderedPageBreak/>
        <w:t>فرومايگان دون همت و پول داران دنياطلب، عامل ديگرى است؛ بى تقوايى و كمبود ورع، عامل سوم. به تعبير اميرالمؤمنين على عليه السلام: «</w:t>
      </w:r>
      <w:r>
        <w:rPr>
          <w:b/>
          <w:bCs/>
          <w:color w:val="008000"/>
          <w:rtl/>
        </w:rPr>
        <w:t>مَنْ قَلَّ وَرَعُهُ ماتَ قَلُبهُ، وَ مَنْ ماتَ قَلْبُهُ دَخَلَ النّارُ</w:t>
      </w:r>
      <w:r>
        <w:rPr>
          <w:rtl/>
        </w:rPr>
        <w:t>؛77 هر كس ورع و پرهيزكارى اش كم شود، دلش مى ميرد و هر كه دلش مرد، وارد آتش مى شود».</w:t>
      </w:r>
      <w:r>
        <w:rPr>
          <w:rtl/>
        </w:rPr>
        <w:br/>
        <w:t>در مناجات سرور ساجدان چنين آمده است:</w:t>
      </w:r>
      <w:r>
        <w:rPr>
          <w:rtl/>
        </w:rPr>
        <w:br/>
        <w:t>«... خدايا! گناهان، جامه خوارى بر من پوشانده است و دورى از تو لباس مسكنت و توانايى بر وجودم كشيده و جرم بزرگ، دلم را ميرانده است؛ پس اى آرزو و اميد من! با توبه اى از سوى خود، قلبم را زنده كن».78</w:t>
      </w:r>
      <w:r>
        <w:rPr>
          <w:rtl/>
        </w:rPr>
        <w:br/>
        <w:t>با چنين دلى، چه بايد كرد، جز احياگرى؟ و قلب مرده را چه چيزى حيات مى بخشد، جز توجه به سرچشمه حيات و منبع نور؟ اين است كه در روايات، از معنويات به عنوان عامل حيات بخشى دل هاى مرده ياد شده و حكمت و بصيرت و موعظه و ياد قيامت و ذكر خدا و... عامل زنده ساز دل معرفى گشته است.</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حيات بخش دل ها</w:t>
      </w:r>
      <w:r>
        <w:rPr>
          <w:b/>
          <w:bCs/>
          <w:rtl/>
        </w:rPr>
        <w:br/>
      </w:r>
      <w:r>
        <w:rPr>
          <w:rtl/>
        </w:rPr>
        <w:t>سرور زنده دلان، امير مؤمنان على عليه السلام، انس، همدمى و حشر و نشر با انسان هاى با فضيلت را يكى از اسباب «حيات دل» مى شمارد: «</w:t>
      </w:r>
      <w:r>
        <w:rPr>
          <w:b/>
          <w:bCs/>
          <w:color w:val="008000"/>
          <w:rtl/>
        </w:rPr>
        <w:t>مُعاشَرَةُ ذَوِى الفَضائِلِ حَياةُ القلُوب</w:t>
      </w:r>
      <w:r>
        <w:rPr>
          <w:rtl/>
        </w:rPr>
        <w:t>».79</w:t>
      </w:r>
      <w:r>
        <w:rPr>
          <w:rtl/>
        </w:rPr>
        <w:br/>
        <w:t>همانگونه كه مجالست با دل مردگان بى فضيلت، روح را دچار تنگى نفس و جان را گرفتار زندان بى دردى و بى احساسى مى كند، هم نفس شدن با «انسان»ها نيز، افق هاى تازه كمال به روى دل مى گشايد و زندگى ها را از حصار بسته «ماده انديشى» و «دنيانگرى» مى رهاند.</w:t>
      </w:r>
      <w:r>
        <w:rPr>
          <w:rtl/>
        </w:rPr>
        <w:br/>
        <w:t>«فكر»، عامل ديگر حيات دل و جان است.</w:t>
      </w:r>
      <w:r>
        <w:rPr>
          <w:rtl/>
        </w:rPr>
        <w:br/>
        <w:t>انديشه، پر و بال دل را در فضاى خوبى ها و ايده ها و آرمان ها به پرواز مى گشايد و قيد و بندها را از قلب باز مى كند. از اين رو امام حسن مجتبى عليه السلامفرموده است: «</w:t>
      </w:r>
      <w:r>
        <w:rPr>
          <w:b/>
          <w:bCs/>
          <w:color w:val="008000"/>
          <w:rtl/>
        </w:rPr>
        <w:t>عَلَيْكُم بِالفِكِر، فَاِنّهُ حَياةُ قَلبِ البَصيرِ</w:t>
      </w:r>
      <w:r>
        <w:rPr>
          <w:rtl/>
        </w:rPr>
        <w:t>؛80 بينديشيد و سراغ تفكر برويد، كه آن، مايه حيات دل انسان بيناست».</w:t>
      </w:r>
      <w:r>
        <w:rPr>
          <w:rtl/>
        </w:rPr>
        <w:br/>
        <w:t>در سخن ديگرى از حضرت امير، چنين آمده است:</w:t>
      </w:r>
      <w:r>
        <w:rPr>
          <w:rtl/>
        </w:rPr>
        <w:br/>
        <w:t>«دلت را با موعظه زنده كن، قلبت را با ياد مرگ رام و متواضع گردان و چشم دلت را نسبت به فاجعه هاى دنيا بصير ساز».81</w:t>
      </w:r>
      <w:r>
        <w:rPr>
          <w:rtl/>
        </w:rPr>
        <w:br/>
        <w:t>در يكى از سخنان حضرت رسول صلى الله عليه و آله نيز، «تذاكر علم» و گفت وگوهاى علمى و دانش آموختن، موجب زنده شدن دل ها به شمار آمده است.82</w:t>
      </w:r>
      <w:r>
        <w:rPr>
          <w:rtl/>
        </w:rPr>
        <w:br/>
        <w:t>اگر بستر قلوب را به زمينى تشبيه كنيم كه يا «آباد» است و يا «موات»، آن چه عمران و آبادانى سرزمين قلوب را فراهم مى آورد، چيزهايى از جنس همان دل است، يعنى خوف، ذكر، خشيت، دانش، ياد مرگ، پند، معرفت و... .</w:t>
      </w:r>
      <w:r>
        <w:rPr>
          <w:rtl/>
        </w:rPr>
        <w:br/>
        <w:t>و اگر بهار، فصل حيات طبيعت است، حيات دل و فصل رويش جان ها هم هنگام تلاوت قرآن و انس با كلام الهى است و از همين رو مولاى متقيان، در توصيه به انس با كلام الله و تلاوت آيات وحى، آن را «بهار دل ها» و «چشمه دانش ها» معرفى مى كند: «</w:t>
      </w:r>
      <w:r>
        <w:rPr>
          <w:b/>
          <w:bCs/>
          <w:color w:val="008000"/>
          <w:rtl/>
        </w:rPr>
        <w:t>... وَ فيهِ رَبيعُ القَلبِ و ينا بيعُ الْعِلمِ</w:t>
      </w:r>
      <w:r>
        <w:rPr>
          <w:rtl/>
        </w:rPr>
        <w:t>».83</w:t>
      </w:r>
      <w:r>
        <w:rPr>
          <w:rtl/>
        </w:rPr>
        <w:br/>
        <w:t xml:space="preserve">همدمان با قرآن، حيات قلبى را مديون كلام الهى اند و غافلان از سخن وحى و مهجوران از قرآن كريم، دچار تيرگى درون و افسردگى جان و مردگى دل مى شوند و اين براى دورافتادگان از «چشمه حيات»، امرى طبيعى است. </w:t>
      </w:r>
      <w:r>
        <w:rPr>
          <w:rtl/>
        </w:rPr>
        <w:br/>
        <w:t>همدمى با نيكان و نيكوكاران نيز، جان و دل را حيات مى بخشد.</w:t>
      </w:r>
      <w:r>
        <w:rPr>
          <w:rtl/>
        </w:rPr>
        <w:br/>
        <w:t>در كلام امام على عليه السلام آمده است: «</w:t>
      </w:r>
      <w:r>
        <w:rPr>
          <w:b/>
          <w:bCs/>
          <w:color w:val="008000"/>
          <w:rtl/>
        </w:rPr>
        <w:t>لِقاءُ اَهلِ الْخَيْرِ عِمارَةُ الْقَلْبِ</w:t>
      </w:r>
      <w:r>
        <w:rPr>
          <w:rtl/>
        </w:rPr>
        <w:t>؛84 ديدار اهل خير، آبادانى دل است».</w:t>
      </w:r>
      <w:r>
        <w:rPr>
          <w:rtl/>
        </w:rPr>
        <w:br/>
        <w:t>اگر شاعرى در يكى از سروده هايش، دل خود را گسسته از يك دلبند و دلخواه و بريده از پيامى از دل آرامى معرفى مى كند و شام بى فروغش را بى نشان از سحرگاه و محفلش را بدون گرمى و خاطرش را به الفت با مهرى يا ماهى، اين ثمره سيراب نساختن نهال دل از چشمه يقين و باور است و دل نسپردن به معنويات قدسى و حيات طيبه كه در سايه ذكر خدا و بندگى او پديد مى آيد؛ وگرنه به قول اقبال لاهورى:</w:t>
      </w:r>
      <w:r>
        <w:rPr>
          <w:rtl/>
        </w:rPr>
        <w:br/>
      </w:r>
      <w:r>
        <w:rPr>
          <w:rtl/>
        </w:rPr>
        <w:br/>
        <w:t>سوز سخن ز ناله مستانه دل است</w:t>
      </w:r>
      <w:r>
        <w:rPr>
          <w:rtl/>
        </w:rPr>
        <w:br/>
        <w:t>اين شمع را فروغ ز پروانه دل است</w:t>
      </w:r>
      <w:r>
        <w:rPr>
          <w:rtl/>
        </w:rPr>
        <w:br/>
      </w:r>
      <w:r>
        <w:rPr>
          <w:rtl/>
        </w:rPr>
        <w:lastRenderedPageBreak/>
        <w:t>مشت گليم و ذوق فغانى نداشتيم</w:t>
      </w:r>
      <w:r>
        <w:rPr>
          <w:rtl/>
        </w:rPr>
        <w:br/>
        <w:t>غوغاى ما ز گردش پيمانه دل است</w:t>
      </w:r>
      <w:r>
        <w:rPr>
          <w:rtl/>
        </w:rPr>
        <w:br/>
        <w:t>غافل ترى ز مرد مسلمان نديده ام</w:t>
      </w:r>
      <w:r>
        <w:rPr>
          <w:rtl/>
        </w:rPr>
        <w:br/>
        <w:t>دل در ميان سينه و بيگانه دل است85</w:t>
      </w:r>
      <w:r>
        <w:rPr>
          <w:rtl/>
        </w:rPr>
        <w:br/>
      </w:r>
      <w:r>
        <w:rPr>
          <w:rtl/>
        </w:rPr>
        <w:br/>
        <w:t>اگر به فكر اين دل نباشيم، اگر حياتش را از بوستان علم و حكمت و معرفت فراهم نسازيم، اگر آن را رها در وادى غفلت و در كام اژدهاى نفس و ابليس وسوسه گر سازيم، براى ما چه مى ماند جز دلى مرده و پژمرده و افسرده؟</w:t>
      </w:r>
      <w:r>
        <w:rPr>
          <w:rtl/>
        </w:rPr>
        <w:br/>
        <w:t>جان را آبيارى كنيم تا به «حيات دل» برسيم.</w:t>
      </w:r>
      <w:r>
        <w:rPr>
          <w:rtl/>
        </w:rPr>
        <w:br/>
      </w:r>
      <w:r>
        <w:rPr>
          <w:rtl/>
        </w:rPr>
        <w:br/>
      </w:r>
      <w:r>
        <w:rPr>
          <w:rtl/>
        </w:rPr>
        <w:br/>
      </w:r>
      <w:r>
        <w:rPr>
          <w:b/>
          <w:bCs/>
          <w:rtl/>
        </w:rPr>
        <w:t>پاكى، از انواع ديگر</w:t>
      </w:r>
      <w:r>
        <w:rPr>
          <w:b/>
          <w:bCs/>
          <w:rtl/>
        </w:rPr>
        <w:br/>
      </w:r>
      <w:r>
        <w:rPr>
          <w:rtl/>
        </w:rPr>
        <w:t>پاكى دل از مقوله اى ديگر است؛ همان گونه كه آلودگى آن از نوع ديگرى است.</w:t>
      </w:r>
      <w:r>
        <w:rPr>
          <w:rtl/>
        </w:rPr>
        <w:br/>
        <w:t>وقتى دل، آلوده باشد، فكر، سخن و عمل را هم مى آلايد و اگر درون پاك باشد، انديشه، گفتار و رفتار هم پاك و پسنديده خواهد بود.</w:t>
      </w:r>
      <w:r>
        <w:rPr>
          <w:rtl/>
        </w:rPr>
        <w:br/>
        <w:t>بجاست كه هم آلودگى هاى دل را بشناسيم، هم به پاكسازى آن توجه كنيم.</w:t>
      </w:r>
      <w:r>
        <w:rPr>
          <w:rtl/>
        </w:rPr>
        <w:br/>
        <w:t>كسى نيست كه به دنبال پاكى نباشد؛ اما برخى آن را در پاكى از آلودگى هاى لباس، بدن، خانه، ماشين و غذا مى جويند. گروهى نيز اين طهارت را در فكر، نيت، انگيزه، هدف، اراده و عمل مى طلبند.</w:t>
      </w:r>
      <w:r>
        <w:rPr>
          <w:rtl/>
        </w:rPr>
        <w:br/>
        <w:t>البته پاكى و تميزى ظاهرى هم خوب است، اما پاكى جان خوب تر است.</w:t>
      </w:r>
      <w:r>
        <w:rPr>
          <w:rtl/>
        </w:rPr>
        <w:br/>
        <w:t>كلام حضرت امير عليه السلام چنين است: «</w:t>
      </w:r>
      <w:r>
        <w:rPr>
          <w:b/>
          <w:bCs/>
          <w:color w:val="008000"/>
          <w:rtl/>
        </w:rPr>
        <w:t>اِنْ كُنْتُم لا مُحالَةَ مِنَ الْمُتَطَهِّرينَ، فَتَطَهَّروا مِنْ دَنَسِ العُيوبِ وَ الذُّنوبِ</w:t>
      </w:r>
      <w:r>
        <w:rPr>
          <w:rtl/>
        </w:rPr>
        <w:t>؛86 اگر به ناچار، در پى پاك شدن هستيد، پس از آلودگى عيب ها و گناه ها پاك شويد».</w:t>
      </w:r>
      <w:r>
        <w:rPr>
          <w:rtl/>
        </w:rPr>
        <w:br/>
        <w:t>يعنى طهارت از ذنوب و عيوب در نظر آن پيشوا، برتر از پاكى جامه و اندام است.</w:t>
      </w:r>
      <w:r>
        <w:rPr>
          <w:rtl/>
        </w:rPr>
        <w:br/>
        <w:t>جان آلوده به گناه و نفس آلوده به عيب، در جا مى زند؛ در تاريكى مى ماند؛ تباه مى شود؛ زمينه رشد نمى يابد؛ صاحبش را «صاحب دل» نمى كند و پنجره هاى رو به معنويت و كمال را مى بندد.</w:t>
      </w:r>
      <w:r>
        <w:rPr>
          <w:rtl/>
        </w:rPr>
        <w:br/>
        <w:t>حضرت امام خمينى در چهل حديث خويش مى فرمايد: «با خودبينى، خدابينى و خداخواهى، خيالى خام و امرى است باطل و محال. مادامى كه مملكت وجود شما از حب نفس و حب جاه و جلال و شهوت و رياست به بندگان خدا پر است، نمى توان ملكات شما را ملكات فاضله دانست و اخلاق شما را اخلاق الهى شمرد... حصول معارف الهيه و توحيد صحيح از براى همچو قلبى كه منزلگاه شيطان است، محال است و تا ملكوت شما ملكوت انسانى نباشد و قلب شما از اين اعوجاج ها و خودخواهى ها پاك نباشد، منزل حق تعالى نباشد...».87</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دلبستگى، مانع پرواز</w:t>
      </w:r>
      <w:r>
        <w:rPr>
          <w:b/>
          <w:bCs/>
          <w:rtl/>
        </w:rPr>
        <w:br/>
      </w:r>
      <w:r>
        <w:rPr>
          <w:rtl/>
        </w:rPr>
        <w:t>شايد بتوان سنگين ترين وزنه و بار و قيدى را كه به دست و پاى دل بسته مى شود و آن را از پرواز باز مى دارد، وابستگى دانست.</w:t>
      </w:r>
      <w:r>
        <w:rPr>
          <w:rtl/>
        </w:rPr>
        <w:br/>
        <w:t>«تعلق»، انسان را اسير مى كند. وابستگى، پر و بال حريت انسان را قيچى مى كند.</w:t>
      </w:r>
      <w:r>
        <w:rPr>
          <w:rtl/>
        </w:rPr>
        <w:br/>
        <w:t>اسير شدن در چنگ وسوسه ها و پر شدن خانه دل از محبت هاى بدنى و محبوب هاى غيراصيل و معشوق هاى مجازى، مانع دل بستن به محبوب برتر و عشق ورزى به معشوق كامل مى گردد.</w:t>
      </w:r>
      <w:r>
        <w:rPr>
          <w:rtl/>
        </w:rPr>
        <w:br/>
        <w:t xml:space="preserve">اگر بزرگان، توصيه به آزادى از اين اسارت كرده اند، به همين خاطر است، حتى وابستگى و دلبستگى، توفيق يك مردن خوب و شهادت و هجرت را هم از انسان سلب مى كند و آدمى را اسير خاك و در گرو خانه و زمين و ثروت قرار مى دهد و عشق حق را هم از دل مى برد. </w:t>
      </w:r>
      <w:r>
        <w:rPr>
          <w:rtl/>
        </w:rPr>
        <w:br/>
        <w:t>جانى كه ز نور عقل، مشتق نشود</w:t>
      </w:r>
      <w:r>
        <w:rPr>
          <w:rtl/>
        </w:rPr>
        <w:br/>
        <w:t xml:space="preserve">دل باخته و شيفته حق نشود </w:t>
      </w:r>
      <w:r>
        <w:rPr>
          <w:rtl/>
        </w:rPr>
        <w:br/>
        <w:t>دل بسته به دنيا ز كرامت دور است</w:t>
      </w:r>
      <w:r>
        <w:rPr>
          <w:rtl/>
        </w:rPr>
        <w:br/>
        <w:t>آن دل كه مقيّد است، مطلق نشود.88</w:t>
      </w:r>
      <w:r>
        <w:rPr>
          <w:rtl/>
        </w:rPr>
        <w:br/>
      </w:r>
      <w:r>
        <w:rPr>
          <w:rtl/>
        </w:rPr>
        <w:lastRenderedPageBreak/>
        <w:t>و كدام قيد و بندى براى دل، سنگين تر از عيوب و ذنوب است كه حضرت امير عليه السلام فرمان داده كه ساحت دل را از اين دو آلايش پاك كنيم؟!</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آلودگى گناه</w:t>
      </w:r>
      <w:r>
        <w:rPr>
          <w:b/>
          <w:bCs/>
          <w:rtl/>
        </w:rPr>
        <w:br/>
      </w:r>
      <w:r>
        <w:rPr>
          <w:rtl/>
        </w:rPr>
        <w:t>تا رسيدن به اين مرز كه گناه را نوعى آلودگى بدانيم، فاصله بسيار است.</w:t>
      </w:r>
      <w:r>
        <w:rPr>
          <w:rtl/>
        </w:rPr>
        <w:br/>
        <w:t>اين كه قرآن كريم، غيبت برادر مؤمن را همچون خوردن گوشت مرده آن مى پندارد و مى افزايد كه آن را زشت و ناخوشايند مى شماريد، يك حقيقت است؛ اما چرا غيبت كننده، از اين كار اشمئزازآور، لذت مى برد؟ چون به زشتى آن واقف نشده و آن را پليد نمى بيند. لذت بردن از گناه، نهايت جهل و اوج غفلت و سلطه شيطان بر انسان است؛ اما انسان هاى فرهيخته، به خاطر بدى گناه، آن را ترك مى كنند و جانشان متنفر از معصيت است و اين، اوج اعتلاى روحى است.</w:t>
      </w:r>
      <w:r>
        <w:rPr>
          <w:rtl/>
        </w:rPr>
        <w:br/>
        <w:t>حضرت على عليه السلام مى فرمايد: «</w:t>
      </w:r>
      <w:r>
        <w:rPr>
          <w:b/>
          <w:bCs/>
          <w:color w:val="008000"/>
          <w:rtl/>
        </w:rPr>
        <w:t>طَهِّرُوا قُلوبَكُم مِنْ دَرَنِ السّيئاتِ</w:t>
      </w:r>
      <w:r>
        <w:rPr>
          <w:rtl/>
        </w:rPr>
        <w:t>؛89 دل هايتان را از آلودگى گناهان و زنگار بدى ها پاك كنيد، و نيز مى فرمايد: «</w:t>
      </w:r>
      <w:r>
        <w:rPr>
          <w:b/>
          <w:bCs/>
          <w:color w:val="008000"/>
          <w:rtl/>
        </w:rPr>
        <w:t>طَهِّرُوا قُلوبَكُمْ مِنَ الْحِقْدِ...</w:t>
      </w:r>
      <w:r>
        <w:rPr>
          <w:rtl/>
        </w:rPr>
        <w:t>؛90 قلب هايتان را از كينه پاك كنيد.</w:t>
      </w:r>
      <w:r>
        <w:rPr>
          <w:rtl/>
        </w:rPr>
        <w:br/>
        <w:t>وقتى ما توفيق اين پاكسازى دل را خواهيم داشت كه كينه و گناه و بدى را يك آلودگى به حساب آوريم كه مايه بدنامى، سرشكستگى، رسوايى و سياهى پرونده عمر است و اين، معرفت مى طلبد!</w:t>
      </w:r>
      <w:r>
        <w:rPr>
          <w:rtl/>
        </w:rPr>
        <w:br/>
        <w:t>خداجويان و اهل معنويات و صاحبان دل هاى عرشى و جان هاى ملكوتى، هرگز نمى گذارند بر دامن دلشان، غبار معصيت بنشيند و آيينه جانشان را زنگار معصيت و گناه بگيرد و در پى اين تيره جانى، از تجلى فروغ حكمت و حقيقت، محروم بمانند.</w:t>
      </w:r>
      <w:r>
        <w:rPr>
          <w:rtl/>
        </w:rPr>
        <w:br/>
        <w:t>وقتى دل مى تواند آيينه باشد، چرا بگذاريم خشت تيره بماند؟</w:t>
      </w:r>
      <w:r>
        <w:rPr>
          <w:rtl/>
        </w:rPr>
        <w:br/>
        <w:t>سخنى بلند از حضرت امير، به اين جلوه مرآتى دل اشاره دارد:</w:t>
      </w:r>
      <w:r>
        <w:rPr>
          <w:rtl/>
        </w:rPr>
        <w:br/>
        <w:t>«</w:t>
      </w:r>
      <w:r>
        <w:rPr>
          <w:b/>
          <w:bCs/>
          <w:color w:val="008000"/>
          <w:rtl/>
        </w:rPr>
        <w:t>قُلُوبُ العِبادِ الطاهِرة، مَواضِعُ نَظَرِ اللّهِ سُبْحانَهُ، فَمَنْ طَهَّرَ قَلْبَهُ نَظَرَ اِلَيْهِ</w:t>
      </w:r>
      <w:r>
        <w:rPr>
          <w:rtl/>
        </w:rPr>
        <w:t>؛91 دل هاى پاك بندگان، موضع و جايگاه نگاه خداى سبحان است. پس هر كس دلش را پاك كند، خداوند به آن دل مى نگرد».</w:t>
      </w:r>
      <w:r>
        <w:rPr>
          <w:rtl/>
        </w:rPr>
        <w:br/>
      </w:r>
      <w:r>
        <w:rPr>
          <w:rtl/>
        </w:rPr>
        <w:br/>
        <w:t>آيينه شو، جمال پرى طلعتان طلب</w:t>
      </w:r>
      <w:r>
        <w:rPr>
          <w:rtl/>
        </w:rPr>
        <w:br/>
        <w:t>جاروب كن تو خانه، سپس ميهمان طلب</w:t>
      </w:r>
      <w:r>
        <w:rPr>
          <w:rtl/>
        </w:rPr>
        <w:br/>
      </w:r>
      <w:r>
        <w:rPr>
          <w:rtl/>
        </w:rPr>
        <w:br/>
        <w:t>كسى مى تواند نگاه الهى را مهمان خانه دلش كند كه همه زواياى آن را از آلودگى هاى اخلاقى و رذائل و معصيت ها پاك كند وگرنه، آن فرشته، مهمان اين ويرانه تاريك نمى شود.</w:t>
      </w:r>
      <w:r>
        <w:rPr>
          <w:rtl/>
        </w:rPr>
        <w:br/>
        <w:t>در حديث قدسى آمده است كه موساى كليم به پروردگارش عرضه داشت: «خدايا! آنان كه اهل تو هستند - خدايى هستند - و در روز قيامت كه هيچ سايه اى جز سايه عظمت و رحمت تو نيست، در سايه عرش تو مى آرمند، كيانند»؟ خداى متعال به او وحى فرمود كه آنان كه دل هاى پاك دارند. «</w:t>
      </w:r>
      <w:r>
        <w:rPr>
          <w:b/>
          <w:bCs/>
          <w:color w:val="008000"/>
          <w:rtl/>
        </w:rPr>
        <w:t>الطاهِرَةُ قُلوُبُهم</w:t>
      </w:r>
      <w:r>
        <w:rPr>
          <w:rtl/>
        </w:rPr>
        <w:t>».92</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آرايش تن، آلايش دل</w:t>
      </w:r>
      <w:r>
        <w:rPr>
          <w:b/>
          <w:bCs/>
          <w:rtl/>
        </w:rPr>
        <w:br/>
      </w:r>
      <w:r>
        <w:rPr>
          <w:rtl/>
        </w:rPr>
        <w:t>يكى از بدترين نفاق ها، دوگانگى ظاهر و باطن است.</w:t>
      </w:r>
      <w:r>
        <w:rPr>
          <w:rtl/>
        </w:rPr>
        <w:br/>
        <w:t>گاهى كسى را سالم و تندرست مى پنداريد، اما بيمارى هاى داخلى او وحشت آور است.</w:t>
      </w:r>
      <w:r>
        <w:rPr>
          <w:rtl/>
        </w:rPr>
        <w:br/>
        <w:t>گاهى هم كسى را خوب و سالم و بى عيب مى شناسيد؛ اما اين ظاهر كار و نمود بيرونى اوست و اگر به خلوت او راه يابيد و از درون قلبش باخبر شويد، خواهيد ديد كه مجموعه اى از رذائل را در دل خود گرد آورده است؛ اما ظاهرى آراسته دارد.</w:t>
      </w:r>
      <w:r>
        <w:rPr>
          <w:rtl/>
        </w:rPr>
        <w:br/>
        <w:t>اى بس آلوده كه پاكيزه ردايى دارد.</w:t>
      </w:r>
      <w:r>
        <w:rPr>
          <w:rtl/>
        </w:rPr>
        <w:br/>
        <w:t>در موعظه هاى حضرت مسيح عليه السلام چنين آمده است:</w:t>
      </w:r>
      <w:r>
        <w:rPr>
          <w:rtl/>
        </w:rPr>
        <w:br/>
        <w:t>«صحت و سلامت ظاهر جسد، چه فايده اى دارد، آن گاه كه باطنش خراب و فاسد باشد؟ همچنين، اندام و پيكرى كه بسيار از آن خوشتان مى آيد، به چه كارتان مى آيد، وقتى كه دل هايتان فاسد شده باشد؟ چه فايده كه پوست بدن خود را تميز و پاكيزه كنيد؛ اما دل هايتان آلوده و كثيف باشد»؟93</w:t>
      </w:r>
      <w:r>
        <w:rPr>
          <w:rtl/>
        </w:rPr>
        <w:br/>
      </w:r>
      <w:r>
        <w:rPr>
          <w:rtl/>
        </w:rPr>
        <w:lastRenderedPageBreak/>
        <w:t>اين آلودگى دل، گاهى بدخواهى نسبت به ديگران است؛ گاهى حسد ورزيدن نسبت به برخورداران و نام آوران و متمكّنان است؛ گاهى اهل هوس بودن به جاى عاقلانه زيستن و شهوت رانى، به جاى عفاف و حرص و ولع به جاى قناعت و مناعت طبع است؛ گاهى تكبر و خودبرتربينى و غرور است؛ گاهى كينه ورزى نسبت به ديگران است؛ گاهى اهل ريا و تظاهر و خودنمايى بودن است؛ گاهى محبت دنيا و فريفتگى مال و جاه و عنوان است و... بسيارى از اين گونه رذيلت ها.</w:t>
      </w:r>
      <w:r>
        <w:rPr>
          <w:rtl/>
        </w:rPr>
        <w:br/>
        <w:t>گام نخست آن است كه اين رذايل را آلودگى بدانيم و از بروز آنها شرمسار شويم.</w:t>
      </w:r>
      <w:r>
        <w:rPr>
          <w:rtl/>
        </w:rPr>
        <w:br/>
        <w:t>گام ديگر، اقدام براى كاستن و زدودن و به صفر رساندن آنها در خانه دل است.</w:t>
      </w:r>
      <w:r>
        <w:rPr>
          <w:rtl/>
        </w:rPr>
        <w:br/>
      </w:r>
      <w:r>
        <w:rPr>
          <w:rtl/>
        </w:rPr>
        <w:br/>
        <w:t>در بستر خواب دل فتادن، تا چند</w:t>
      </w:r>
      <w:r>
        <w:rPr>
          <w:rtl/>
        </w:rPr>
        <w:br/>
        <w:t xml:space="preserve">دنبال سراب دل فتادن تا چند </w:t>
      </w:r>
      <w:r>
        <w:rPr>
          <w:rtl/>
        </w:rPr>
        <w:br/>
        <w:t>صد چشمه ز كوثر خرد مى جوشد</w:t>
      </w:r>
      <w:r>
        <w:rPr>
          <w:rtl/>
        </w:rPr>
        <w:br/>
        <w:t>در تور و طناب دل فتادن تا چند94</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دل هر جايى!</w:t>
      </w:r>
      <w:r>
        <w:rPr>
          <w:b/>
          <w:bCs/>
          <w:rtl/>
        </w:rPr>
        <w:br/>
      </w:r>
      <w:r>
        <w:rPr>
          <w:rtl/>
        </w:rPr>
        <w:t>شايد بتوان دل را براى دگرگونى ها، تغييرات و تحولات، مَثل زد.</w:t>
      </w:r>
      <w:r>
        <w:rPr>
          <w:rtl/>
        </w:rPr>
        <w:br/>
        <w:t>اگر نام دل در عربى، قلب است، بى اشاره به زير و رو شدن، حالى به حالى شدن و منقلب گشتن نيست.</w:t>
      </w:r>
      <w:r>
        <w:rPr>
          <w:rtl/>
        </w:rPr>
        <w:br/>
        <w:t xml:space="preserve">اين ويژگى، از يك سو عامل امتياز است كه مى توان به دل هاى خراب، قلب هاى قساوت گرفته و تاريك هم چشم اميد داشت كه روزى دگرگون و منقلب شوند و پذيراى فروغ ايمان، روشنايى اميد و حال خوب گردند؛ از سويى هم نگران كننده است؛ چرا كه تا آخرين لحظه عمر انسان نيز احتمال جابه جايى، عوض شدن، از حق برگشتن و دچار شك و كفر و بدبينى شدن، وجود دارد.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ثبات دل</w:t>
      </w:r>
      <w:r>
        <w:rPr>
          <w:b/>
          <w:bCs/>
          <w:rtl/>
        </w:rPr>
        <w:br/>
      </w:r>
      <w:r>
        <w:rPr>
          <w:rtl/>
        </w:rPr>
        <w:t>گاهى دل، آيينه بيرون و محيط اطراف مى شود؛ از آن چه دور و بر آن مى گذرد، اثر مى پذيرد و حرف ها، رفتارها، صحنه ها و عمل ها در آن انعكاس مى يابد؛ وسوسه ها به تشويشش مى كشد؛ جاذبه ها دچار لغزشش مى سازد؛ تحولات جامعه او را هم عوض مى كند؛ برخوردارى ها به غفلتش مى كشاند؛ شبهه افكنى ها از راه حق به در مى بردش و چنين عوارضى، كم نيست.</w:t>
      </w:r>
      <w:r>
        <w:rPr>
          <w:rtl/>
        </w:rPr>
        <w:br/>
        <w:t>اين است كه ثبات دل بر آن چه حق، خوب و ارزش الهى است، اهميت مى يابد. در دعاهايمان از خدا مى خواهيم: «</w:t>
      </w:r>
      <w:r>
        <w:rPr>
          <w:b/>
          <w:bCs/>
          <w:color w:val="008000"/>
          <w:rtl/>
        </w:rPr>
        <w:t>ثبّت قلبى على دينك ...</w:t>
      </w:r>
      <w:r>
        <w:rPr>
          <w:rtl/>
        </w:rPr>
        <w:t>؛ پروردگارا! دلم را بر آيين خودت، استوار و پابرجا بدار» و اين دعايى است كه پيوسته حضرت رسول صلى الله عليه و آله از خدايش مى خواست.95</w:t>
      </w:r>
      <w:r>
        <w:rPr>
          <w:rtl/>
        </w:rPr>
        <w:br/>
        <w:t>كم نبوده اند آنان كه عمرى در دامن اسلام زيسته، با باورهاى دينى به سر برده اند؛ اما در لحظات واپسين، با حالت كفر، نفاق و عناد مرده اند. «عاقبت به خيرى» از همين جاست كه ارزش مى يابد و از بهترين خواسته هاى ما از آستان الهى به شمار مى آيد.</w:t>
      </w:r>
      <w:r>
        <w:rPr>
          <w:rtl/>
        </w:rPr>
        <w:br/>
        <w:t>در تاريخ، از عابدى سخن گفته شده كه پس از عمرى پارسايى، عبادت و صومعه نشينى، در حادثه اى، فريب نفس امّاره را خورد و رسواى عالم گشت و در پاى چوبه دار، يك لحظه بر ابليس سجده كرد و هم دنيايش را باخت و هم آخرتش را سوزاند.</w:t>
      </w:r>
      <w:r>
        <w:rPr>
          <w:rtl/>
        </w:rPr>
        <w:br/>
        <w:t>دل، حالتى ميان خير و شر و صلاح و فساد دارد و مصون از لغزيدن به سمت تباهى نيست؛ هيچ كس هم نبايد خاطرجمع باشد كه «ما به انحراف و كفر كشيده نخواهيم شد»! بايد از خدا خواست تا دل را در مسير پاكى، نورانيت و عبوديت استوار بدارد.</w:t>
      </w:r>
      <w:r>
        <w:rPr>
          <w:rtl/>
        </w:rPr>
        <w:br/>
        <w:t>مراقبت از حالات دل و به اصطلاح عارفان، «كشيك نفس كشيدن»، مى تواند اين ثبات را فراهم آورد و خطر لغزش ها را بكاهد. بدترين حالت براى انسان، ضلالت پس از هدايت است. سقوط پايگاه دل در برابر هجوم قواى شيطانى و نبودن نيروهاى مقاوم، اين سرنوشت را براى دل پيش مى آورد. در دعاهاى قرآنى چنين آمده است:</w:t>
      </w:r>
      <w:r>
        <w:rPr>
          <w:rtl/>
        </w:rPr>
        <w:br/>
        <w:t>«</w:t>
      </w:r>
      <w:r>
        <w:rPr>
          <w:b/>
          <w:bCs/>
          <w:color w:val="008000"/>
          <w:rtl/>
        </w:rPr>
        <w:t>رَبَّنا لا تُزِغْ قُلُوبَنا بَعْدَ إِذْ هَدَيْتَنا</w:t>
      </w:r>
      <w:r>
        <w:rPr>
          <w:rtl/>
        </w:rPr>
        <w:t>»؛96 خداوندا! پس از آن كه هدايتمان كردى، دل هاى ما را از حق برنگردان».</w:t>
      </w:r>
      <w:r>
        <w:rPr>
          <w:rtl/>
        </w:rPr>
        <w:br/>
      </w:r>
      <w:r>
        <w:rPr>
          <w:rtl/>
        </w:rPr>
        <w:lastRenderedPageBreak/>
        <w:t>اين خواسته، نشان مى دهد كه اين خطر، هميشه محتمل است و هدايت يافتگان، نبايد احساس امنيت صددرصد كنند و از تحولات درونى، روحى و فكرى خويش غافل شوند.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دگرگونى هاى دل</w:t>
      </w:r>
      <w:r>
        <w:rPr>
          <w:b/>
          <w:bCs/>
          <w:rtl/>
        </w:rPr>
        <w:br/>
      </w:r>
      <w:r>
        <w:rPr>
          <w:rtl/>
        </w:rPr>
        <w:t>اگر ثبات دل، يك ارزش و موهبت است، تغييرات و تحولات قلب هم يك خطر و ضايعه است. گاهى دل، همچون يك فلش و عقربه، ميان دو جاذبه قرار مى گيرد. گاهى به اين سو مى گرايد؛ گاهى به سوى ديگر. گاهى رو به ملكوت خدا مى آورد؛ گاهى چراگاه و مأواى شيطان مى گردد. گاهى به سوى بالا مى پرد؛ گاهى به سمت پايين و انحطاط سقوط مى كند.</w:t>
      </w:r>
      <w:r>
        <w:rPr>
          <w:rtl/>
        </w:rPr>
        <w:br/>
        <w:t>در چند حديث، رسول خاتم صلى الله عليه و آله با مثال هايى به اين دگرگونى هاى خطرناك دل اشاره فرموده است كه قابل توجه است. در يك مورد مى فرمايد: «مثال دل، همچون گنجشك است كه در هر ساعت و لحظه اى، جابه جا مى شود».97 اين همان «از اين شاخه به آن شاخه پريدن» دل و عدم ثبات آن است كه براى سالكان و هدايت جويان، منشأ خطر است.</w:t>
      </w:r>
      <w:r>
        <w:rPr>
          <w:rtl/>
        </w:rPr>
        <w:br/>
        <w:t>در جايى ديگر مى فرمايد: «مثل قلب در دگرگونى و زير و رو شدن، همچون ديگ است؛ آن گاه كه كاملاً به جوش آيد».98 اين جوش و خروش، غَلَيان و زير و رو شدن، امرى ناپسند است و در مقابل ثبات، طمأنينه و آرامش قرار دارد. شاعر گويد:</w:t>
      </w:r>
      <w:r>
        <w:rPr>
          <w:rtl/>
        </w:rPr>
        <w:br/>
      </w:r>
      <w:r>
        <w:rPr>
          <w:rtl/>
        </w:rPr>
        <w:br/>
        <w:t>اين ديگ ز خامى است كه در جوش و خروش است</w:t>
      </w:r>
      <w:r>
        <w:rPr>
          <w:rtl/>
        </w:rPr>
        <w:br/>
        <w:t>چون پخته شد و لذت دَم ديد، خموش است</w:t>
      </w:r>
      <w:r>
        <w:rPr>
          <w:rtl/>
        </w:rPr>
        <w:br/>
      </w:r>
      <w:r>
        <w:rPr>
          <w:rtl/>
        </w:rPr>
        <w:br/>
        <w:t>در مثال ديگرى، آن حضرت، دل را همچون پرى رها شده در دشت و صحرا مى داند كه هر لحظه، دستخوش وزش باد است و با وزش هر باد و توفان، زير و رو و جابه جا مى شود.99</w:t>
      </w:r>
      <w:r>
        <w:rPr>
          <w:rtl/>
        </w:rPr>
        <w:br/>
        <w:t>آن چه در وزش اين توفان ها و هجوم امواج، همچون لنگرى، به دل، ثبات، سكينه و آرامش مى دهد و پابند بندگى پروردگار نگه مى دارد، ياد خدا و توجه به او و نَه گفتن به هوس ها، وسوسه ها و تمنيات پايان ناپذير است و بدون آن، پايگاه دل، هر لحظه از سوى شيطان، بمباران خواهد شد!</w:t>
      </w:r>
      <w:r>
        <w:rPr>
          <w:rtl/>
        </w:rPr>
        <w:br/>
      </w:r>
      <w:r>
        <w:rPr>
          <w:rtl/>
        </w:rPr>
        <w:br/>
        <w:t>در جبهه نفس بى صدا بنشينيم</w:t>
      </w:r>
      <w:r>
        <w:rPr>
          <w:rtl/>
        </w:rPr>
        <w:br/>
        <w:t>در سنگرى از ذكر خدا بنشينيم</w:t>
      </w:r>
      <w:r>
        <w:rPr>
          <w:rtl/>
        </w:rPr>
        <w:br/>
        <w:t>آيد چو به آسمان دل، ميگ ملال</w:t>
      </w:r>
      <w:r>
        <w:rPr>
          <w:rtl/>
        </w:rPr>
        <w:br/>
        <w:t>در پشت پدافند دعا بنشينيم</w:t>
      </w:r>
      <w:r>
        <w:rPr>
          <w:rtl/>
        </w:rPr>
        <w:br/>
      </w:r>
      <w:r>
        <w:rPr>
          <w:rtl/>
        </w:rPr>
        <w:br/>
        <w:t>و اين همان «</w:t>
      </w:r>
      <w:r>
        <w:rPr>
          <w:b/>
          <w:bCs/>
          <w:color w:val="008000"/>
          <w:rtl/>
        </w:rPr>
        <w:t>اَلا بِذِكْرِ اللّهِ تَطْمَئِنُّ القلوبُ</w:t>
      </w:r>
      <w:r>
        <w:rPr>
          <w:rtl/>
        </w:rPr>
        <w:t xml:space="preserve">» است كه در كلام الهى آمده است. </w:t>
      </w:r>
      <w:r>
        <w:rPr>
          <w:rtl/>
        </w:rPr>
        <w:br/>
        <w:t>دلى كه چهارتاق به روى شيطان باز باشد، چه اطمينانى دارد كه در مسير هدايت، دوام و استمرار يابد؟ عارفان براى كوردلى غافلان، مثالى مى زنند؛ آنان مى گويند: همان طور كه وقتى دودى بلند شود و فضا را پر كند، چشم انسان هم مى سوزد و هم جايى را نمى بيند، از هواى نفس هم دودى سياه برمى خيزد و به سوى دل هجوم مى آورد و اطراف چشم دل را احاطه مى كند و مانع ديد عقل مى شود. غلبه شهوت بر انسان، در حكم همين مثال است و چشم دل و گوش جان را كور و كر مى كند و آدمى را به ناكجاآباد مى كشاند.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دل هرجايى</w:t>
      </w:r>
      <w:r>
        <w:rPr>
          <w:b/>
          <w:bCs/>
          <w:rtl/>
        </w:rPr>
        <w:br/>
      </w:r>
      <w:r>
        <w:rPr>
          <w:rtl/>
        </w:rPr>
        <w:t>دل را بايد پاى بند يك حقيقت و محبت كرد و بر سر همان ايستاد و وفا نشان داد. شايد هيچ گوهرى نفيس تر از عشق و محبت نيست كه خانه دل را به تصرف خويش در مى آورد و فرمانرواى دل مى شود؛ به شرط آن كه اين فرماندهى، از خدا و عقل فرمان بگيرد و راه ورود بيگانه به اين خلوت سرا را ببندد.</w:t>
      </w:r>
      <w:r>
        <w:rPr>
          <w:rtl/>
        </w:rPr>
        <w:br/>
        <w:t xml:space="preserve">چه زيبا فرمود رسول خدا صلى الله عليه و آله كه دل، همچون گنجشك مى ماند كه هر لحظه در جايى و بر شاخه اى است؛ </w:t>
      </w:r>
      <w:r>
        <w:rPr>
          <w:rtl/>
        </w:rPr>
        <w:lastRenderedPageBreak/>
        <w:t>اما دل هاى باايمان، چنين نيست. مون، مى گويد «خدا» و تا آخر مى ايستد و ثمره اين ايستادگى مونانه را هم با نزول فرشتگان و مژده بهشت دادن مى بيند؛ «</w:t>
      </w:r>
      <w:r>
        <w:rPr>
          <w:b/>
          <w:bCs/>
          <w:color w:val="008000"/>
          <w:rtl/>
        </w:rPr>
        <w:t>اَلّذينَ قالُوا رَبُّنَا اللّهُ ثُمِّ اسْتَقامُوا...</w:t>
      </w:r>
      <w:r>
        <w:rPr>
          <w:rtl/>
        </w:rPr>
        <w:t>».100</w:t>
      </w:r>
      <w:r>
        <w:rPr>
          <w:rtl/>
        </w:rPr>
        <w:br/>
        <w:t>در كلام پيامبر صلى الله عليه و آله آمده است: «دل، پادشاه است و سپاهيانى دارد. اگر اين فرمانروا صالح و شايسته باشد، سپاهيانش هم صالح خواهند بود و اگر پادشاه، خراب باشد، لشكريانش هم خراب و فاسد مى شوند».101</w:t>
      </w:r>
      <w:r>
        <w:rPr>
          <w:rtl/>
        </w:rPr>
        <w:br/>
        <w:t xml:space="preserve">نبايد گذاشت اين دل، هرجايى شود و هر روز به كسى و چيزى دل ببندد. محبت ها را بايد كنترل كرد. چه علاقه هايى وارد دل مى شود؟ كدام جاذبه ها دل ما را تسخير مى كند و ما را به دنبال خود مى كشاند؟ محبت چه كسانى بر زندگى ما چه تأثيراتى مى گذارد؟ آيا نبايد به دروازه بانى دل پرداخت؟ </w:t>
      </w:r>
      <w:r>
        <w:rPr>
          <w:rtl/>
        </w:rPr>
        <w:br/>
      </w:r>
      <w:r>
        <w:rPr>
          <w:rtl/>
        </w:rPr>
        <w:br/>
        <w:t>خواهى نخورى ز تيم ابليس، شكست</w:t>
      </w:r>
      <w:r>
        <w:rPr>
          <w:rtl/>
        </w:rPr>
        <w:br/>
        <w:t>بايد به دفاع از دل و ديده نشست</w:t>
      </w:r>
      <w:r>
        <w:rPr>
          <w:rtl/>
        </w:rPr>
        <w:br/>
        <w:t>چون شوت شود به سوى دل، توپ گناه</w:t>
      </w:r>
      <w:r>
        <w:rPr>
          <w:rtl/>
        </w:rPr>
        <w:br/>
        <w:t>دروازه دل به روى آن بايد بست102</w:t>
      </w:r>
      <w:r>
        <w:rPr>
          <w:rtl/>
        </w:rPr>
        <w:br/>
      </w:r>
      <w:r>
        <w:rPr>
          <w:rtl/>
        </w:rPr>
        <w:br/>
        <w:t>اگر بخواهيم دل، هوس هاى بيجا نكند، بايد بر ديده، كنترل و نظارت داشته باشيم؛ وگرنه بايد همچون باباطاهر عريان، هم از دست دل، نالان باشيم و هم از دست ديده، گريان و فريادزنان؛ زيرا «هر آن چه ديده بيند، دل كند ياد»!</w:t>
      </w:r>
      <w:r>
        <w:rPr>
          <w:rtl/>
        </w:rPr>
        <w:br/>
        <w:t>دل هرجايى، دچار عشقى سطحى، زودگذر و سرراهى مى شود؛ عشقى كه بر درك، عقل و فهم او تأثير مى گذارد و ساده لوحانه، به هر چيز، از نگاه دوستى و عشق مى نگرد و فريب ظاهرى آراسته را مى خورد و از باطن هاى مسموم، غفلت مى ورزد.</w:t>
      </w:r>
      <w:r>
        <w:rPr>
          <w:rtl/>
        </w:rPr>
        <w:br/>
        <w:t>اين كلام علوى در نهج البلاغه، اشاره به اين گونه عشق هاى مجازى است كه كار دل هاى هرجايى است:</w:t>
      </w:r>
      <w:r>
        <w:rPr>
          <w:rtl/>
        </w:rPr>
        <w:br/>
        <w:t>«هر كس عاشق چيزى شود، آن عشق، نابينايش مى كند و دلش را بيمار مى سازد؛ پس او مى نگرد؛ اما با چشمى عيبناك و مى شنود؛ اما با گوشى ناشنوا. شهوت ها پرده عقلش را مى درد و دنيا، دلش را مى ميراند».103</w:t>
      </w:r>
      <w:r>
        <w:rPr>
          <w:rtl/>
        </w:rPr>
        <w:br/>
        <w:t>با اين حساب، آيا بهتر نيست كه قيمت خانه دل را بدانيم و اگر اجاره مى دهيم، به كسى و چيزى اجاره و اختصاص دهيم كه شايستگى حضور و اقامت در اين «حرم الله» را داشته باشد؟</w:t>
      </w:r>
      <w:r>
        <w:rPr>
          <w:rtl/>
        </w:rPr>
        <w:br/>
      </w:r>
      <w:r>
        <w:rPr>
          <w:rtl/>
        </w:rPr>
        <w:br/>
        <w:t>نشناخته را محرم هر راز مكن</w:t>
      </w:r>
      <w:r>
        <w:rPr>
          <w:rtl/>
        </w:rPr>
        <w:br/>
        <w:t>قفل دل خود بر همه كس باز مكن</w:t>
      </w:r>
      <w:r>
        <w:rPr>
          <w:rtl/>
        </w:rPr>
        <w:br/>
        <w:t>در قلّك دل براى آينده خويش</w:t>
      </w:r>
      <w:r>
        <w:rPr>
          <w:rtl/>
        </w:rPr>
        <w:br/>
        <w:t>جز عشق خدا و دين، پس انداز مكن</w:t>
      </w:r>
      <w:r>
        <w:rPr>
          <w:rtl/>
        </w:rPr>
        <w:br/>
      </w:r>
      <w:r>
        <w:rPr>
          <w:rtl/>
        </w:rPr>
        <w:br/>
        <w:t>چنين پس انداز محبت، هم دل را قيمتى تر مى كند، هم در روز مبادا، به كار مى آيد!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از زبان تا دل </w:t>
      </w:r>
      <w:r>
        <w:rPr>
          <w:b/>
          <w:bCs/>
          <w:rtl/>
        </w:rPr>
        <w:br/>
      </w:r>
      <w:r>
        <w:rPr>
          <w:rtl/>
        </w:rPr>
        <w:t>سخن گفتن، كليد ارتباط با ديگران و تأثير بر دل ها است.</w:t>
      </w:r>
      <w:r>
        <w:rPr>
          <w:rtl/>
        </w:rPr>
        <w:br/>
        <w:t>با مردم چگونه «رابطه كلامى» بر قرار كنيم؟ آغاز سخنان چگونه باشد كه جذّاب باشد؟ لحن گفتار، چه تأثيرى بر مخاطب ما مى گذارد؟ كلام، در چه صورت بر دل ها مى نشيند و مقبول طبع قرار مى گيرد؟ اصلاً درباره چه چيز هايى بايد سخن گفت و از چه گفتارى و چگونه گفتارى بايد پرهيز كرد؟ چه روشى بر محبت و محبوبيت مى افزايد و چه شيوه اى ايجاد تنفّر مى كند؟</w:t>
      </w:r>
      <w:r>
        <w:rPr>
          <w:rtl/>
        </w:rPr>
        <w:br/>
        <w:t>اينها همه، سول هايى است كه به «ادب و آداب گفتار» مربوط مى شود و شيوه هاى كاميابى در كلام را بايد آموخت، تا از طريق رابطه گفتارى، هم دانسته ها و خواسته هاى خويش را بهتر بيان كرد، هم بر ديگران تأثير مثبت گذاشت و هم كلام را پل ارتباطى با ديگران ساخت.</w:t>
      </w:r>
      <w:r>
        <w:rPr>
          <w:rtl/>
        </w:rPr>
        <w:br/>
        <w:t>برخى «پرحرف» اند.</w:t>
      </w:r>
      <w:r>
        <w:rPr>
          <w:rtl/>
        </w:rPr>
        <w:br/>
        <w:t xml:space="preserve">«حرّافى»، گاهى هم سر از«ورّاجى» در مى آورد. اگر از پرحرفى ديگران خسته مى شويد، لابد ديگران هم از پرچانگى </w:t>
      </w:r>
      <w:r>
        <w:rPr>
          <w:rtl/>
        </w:rPr>
        <w:lastRenderedPageBreak/>
        <w:t>شما دچار خستگى مى شوند وبه ستوه مى آيند. پس، بايد از تكرار ملال آور و پرحرفى آزار دهنده پرهيز كرد و ظرفيّت طرف و اشتياقش را براى شنيدن در نظر گرفت.</w:t>
      </w:r>
      <w:r>
        <w:rPr>
          <w:rtl/>
        </w:rPr>
        <w:br/>
        <w:t>برخى «بد دهان»اند.</w:t>
      </w:r>
      <w:r>
        <w:rPr>
          <w:rtl/>
        </w:rPr>
        <w:br/>
        <w:t>بد حرف زدن، زشت گويى، تندى در گفتار، هتّاكى و بى حرمتى، از آفات كلام به شمار مى آيد. بسيارى از دوستى هاى ديرين و روابط صميمى، گاهى به خاطر كلامى نسنجيده و اهانت آميز و تحقير كننده يا دل آزار، بر هم مى خورد.</w:t>
      </w:r>
      <w:r>
        <w:rPr>
          <w:rtl/>
        </w:rPr>
        <w:br/>
        <w:t>اگر جواب «هاى»،«هوى» است، جواب سخن موبانه هم پاسخ احترام آميز است.</w:t>
      </w:r>
      <w:r>
        <w:rPr>
          <w:rtl/>
        </w:rPr>
        <w:br/>
        <w:t>حضرت على (ع) فرموده است:</w:t>
      </w:r>
      <w:r>
        <w:rPr>
          <w:rtl/>
        </w:rPr>
        <w:br/>
        <w:t>«</w:t>
      </w:r>
      <w:r>
        <w:rPr>
          <w:b/>
          <w:bCs/>
          <w:color w:val="008000"/>
          <w:rtl/>
        </w:rPr>
        <w:t>اَجْمِلوا فى الخطابِ تَسْمَعوا جميلَ الجواب</w:t>
      </w:r>
      <w:r>
        <w:rPr>
          <w:rtl/>
        </w:rPr>
        <w:t>»104</w:t>
      </w:r>
      <w:r>
        <w:rPr>
          <w:rtl/>
        </w:rPr>
        <w:br/>
        <w:t>زيبا سخن بگوييد و خطاب كنيد، تا جواب زيبا هم بشنويد.</w:t>
      </w:r>
      <w:r>
        <w:rPr>
          <w:rtl/>
        </w:rPr>
        <w:br/>
        <w:t>گروهى «دهن لقّ» اند.</w:t>
      </w:r>
      <w:r>
        <w:rPr>
          <w:rtl/>
        </w:rPr>
        <w:br/>
        <w:t>قدرت رازدارى و حفظ اسرار، نشانه كمال است.</w:t>
      </w:r>
      <w:r>
        <w:rPr>
          <w:rtl/>
        </w:rPr>
        <w:br/>
        <w:t>آنان كه هيچ حرفى را نمى توانند نگاه دارند و حتى آنچه را نيز كه سفارش شده «به كسى نگوييد»، در اولين فرصت «لو» مى دهند، قابل اعتماد نيستند و از «محرم راز» بودن درمى آيند و وجهه خودشان را از دست مى دهند.</w:t>
      </w:r>
      <w:r>
        <w:rPr>
          <w:rtl/>
        </w:rPr>
        <w:br/>
        <w:t>خيلى «حرف هاى مگو» وجود دارد كه بايد در صندوق سينه محبوس باشد و به بيرون درز نكند، چه رازهاى شخصى، چه امور مربوط به حيثيّت و آبروى ديگران، چه اسناد طبقه بندى شده، چه اسرار محرمانه يك نظام و تشكيلات، چه پرونده هاى قضايى و... .</w:t>
      </w:r>
      <w:r>
        <w:rPr>
          <w:rtl/>
        </w:rPr>
        <w:br/>
        <w:t>پس، بايد تمرين كرد كه هر حرفى را نزد. تازه، بعضى از حرف ها هم بى اساس و شايعه است و بازگو كردن آنها، نوعى دامن زدن به شايعات دروغ است و اين گناه به شمار مى رود و به آلوده شدن فضاى جامعه مى انجامد.</w:t>
      </w:r>
      <w:r>
        <w:rPr>
          <w:rtl/>
        </w:rPr>
        <w:br/>
        <w:t>باز هم كلامى از حضرت امير (ع) كه فرموده:</w:t>
      </w:r>
      <w:r>
        <w:rPr>
          <w:rtl/>
        </w:rPr>
        <w:br/>
        <w:t>«</w:t>
      </w:r>
      <w:r>
        <w:rPr>
          <w:b/>
          <w:bCs/>
          <w:color w:val="008000"/>
          <w:rtl/>
        </w:rPr>
        <w:t>لا تُحَدِّثِ الناسَ بِكُلِّ ما تَسْمَعُ</w:t>
      </w:r>
      <w:r>
        <w:rPr>
          <w:rtl/>
        </w:rPr>
        <w:t>»105</w:t>
      </w:r>
      <w:r>
        <w:rPr>
          <w:rtl/>
        </w:rPr>
        <w:br/>
        <w:t>هر چه را مى شنوى، براى مردم بازگو مكن.</w:t>
      </w:r>
      <w:r>
        <w:rPr>
          <w:rtl/>
        </w:rPr>
        <w:br/>
        <w:t>بعضى «خام گفتار» اند.</w:t>
      </w:r>
      <w:r>
        <w:rPr>
          <w:rtl/>
        </w:rPr>
        <w:br/>
        <w:t xml:space="preserve">حرف هم مثل غذا، بايد بپزد، دم بكشد، وقتى پخته شد «عرضه» گردد. </w:t>
      </w:r>
      <w:r>
        <w:rPr>
          <w:rtl/>
        </w:rPr>
        <w:br/>
        <w:t>پختگى سخن به آن است كه در وراى آن، انديشه و درنگ و مصلحت انديشى و عاقبت نگرى باشد.</w:t>
      </w:r>
      <w:r>
        <w:rPr>
          <w:rtl/>
        </w:rPr>
        <w:br/>
        <w:t>وقتى حرفى نسنجيده از دهان بيرون پريد، ديگر نمى توان عوارض و عواقب و پيامدهاى آن را جمع كرد.</w:t>
      </w:r>
      <w:r>
        <w:rPr>
          <w:rtl/>
        </w:rPr>
        <w:br/>
      </w:r>
      <w:r>
        <w:rPr>
          <w:rtl/>
        </w:rPr>
        <w:br/>
        <w:t>مزن بى تأمّل به گفتار، دم</w:t>
      </w:r>
      <w:r>
        <w:rPr>
          <w:rtl/>
        </w:rPr>
        <w:br/>
        <w:t>نكو گو، اگر دير گويى چه غم؟</w:t>
      </w:r>
      <w:r>
        <w:rPr>
          <w:rtl/>
        </w:rPr>
        <w:br/>
      </w:r>
      <w:r>
        <w:rPr>
          <w:rtl/>
        </w:rPr>
        <w:br/>
        <w:t>خيلى ها پشيمان مى شوند كه فلان سخن را چرا گفتند، يا با فلانى چرا آنگونه حرف زدند. آرزو مى كنند كه كاش كمى فكر كرده بودند. ولى، اين «حسرت بعدى»، هرگز جاى آن «انديشه قبلى» را نمى گيرد. در حالى كه با لحظه اى تدبّر، مى توان جلوى بسيارى از پشيمانى ها را گرفت.</w:t>
      </w:r>
      <w:r>
        <w:rPr>
          <w:rtl/>
        </w:rPr>
        <w:br/>
        <w:t>پس، «اوّل انديشه، و آنگهى گفتار» را از ياد نبريم.</w:t>
      </w:r>
      <w:r>
        <w:rPr>
          <w:rtl/>
        </w:rPr>
        <w:br/>
      </w:r>
      <w:r>
        <w:rPr>
          <w:rtl/>
        </w:rPr>
        <w:br/>
        <w:t>تير سخنت، به آب شلّيك مكن</w:t>
      </w:r>
      <w:r>
        <w:rPr>
          <w:rtl/>
        </w:rPr>
        <w:br/>
        <w:t>بيهوده و بى حساب، شلّيك مكن</w:t>
      </w:r>
      <w:r>
        <w:rPr>
          <w:rtl/>
        </w:rPr>
        <w:br/>
        <w:t>حرف و عمل تو، چون سلاح است و خشاب</w:t>
      </w:r>
      <w:r>
        <w:rPr>
          <w:rtl/>
        </w:rPr>
        <w:br/>
        <w:t>هشدار كه بى خشاب، شلّيك مكن</w:t>
      </w:r>
      <w:r>
        <w:rPr>
          <w:rtl/>
        </w:rPr>
        <w:br/>
      </w:r>
      <w:r>
        <w:rPr>
          <w:rtl/>
        </w:rPr>
        <w:br/>
        <w:t>برخى «دشوارگوى» اند.</w:t>
      </w:r>
      <w:r>
        <w:rPr>
          <w:rtl/>
        </w:rPr>
        <w:br/>
        <w:t>اگر قلمبه گويى، سخت گفتارى، پيچيده سخن گفتن و سنگين حرف زدن، سبب شود كه گوينده با شنونده نتواند «رابطه» برقرار كند، از اين سخن گويى چه سود؟ تازه، بعضى ها به اين شيوه مى بالند!</w:t>
      </w:r>
      <w:r>
        <w:rPr>
          <w:rtl/>
        </w:rPr>
        <w:br/>
        <w:t xml:space="preserve">راحت و روان حرف زدن، يك هنر است، به خصوص آنجا كه مخاطبان عام و عوام اند، يا كودكان، يا كم سوادان پاى </w:t>
      </w:r>
      <w:r>
        <w:rPr>
          <w:rtl/>
        </w:rPr>
        <w:lastRenderedPageBreak/>
        <w:t>كلام به گوش نشسته اند.</w:t>
      </w:r>
      <w:r>
        <w:rPr>
          <w:rtl/>
        </w:rPr>
        <w:br/>
        <w:t>پس، بايد تمرين كرد كه روان و آسان حرف زد، سخنرانى كرد، تدريس نمود، سول كرد، جواب سول داد، خاطره گفت و مقاله نوشت. يعنى اين سهولت در گفتار، در كار معلّم و نويسنده و خطيب و واعظ و پرسشگر و جوابگو، يك «هنر» به حساب مى آيد. البته با تمرين هم مى توان به اين مرحله رسيد، مثل هنرمند شدن و مهارت در هر رشته و حرفه ديگر.</w:t>
      </w:r>
      <w:r>
        <w:rPr>
          <w:rtl/>
        </w:rPr>
        <w:br/>
        <w:t>كسانى «موقع نشناس» اند.</w:t>
      </w:r>
      <w:r>
        <w:rPr>
          <w:rtl/>
        </w:rPr>
        <w:br/>
        <w:t>مگر هر حرف را، در هر جا، با هر گروه و در هر شرايط بايد گفت؟</w:t>
      </w:r>
      <w:r>
        <w:rPr>
          <w:rtl/>
        </w:rPr>
        <w:br/>
        <w:t>شناخت اين نكته و رمز و راز كه در كجا و با كه، چه سخنى و با چه لحنى و به چه مقدار بايد گفت، چيزى است كه در علوم ادبى به آن «بلاغت» گفته مى شود، يعنى مراعات مقتضاى حال!</w:t>
      </w:r>
      <w:r>
        <w:rPr>
          <w:rtl/>
        </w:rPr>
        <w:br/>
        <w:t>مثلاً در مجلس عزا و ختم، شوخى كردن، يا در محفل جشن، سفره دل و غم و غصّه را باز كردن، يا با كسى كه كم حوصله است به جرّ و بحث نشستن، يا نزد داناى فرزانه اى، پرحرفى كردن و توضيح واضحات دادن، يا با آدم ناشناس و غريبه، اسرار را در ميان گذاشتن و... همه اينها البته هر كدام به نوعى نشانه «موقع نشناسى» است و اين، يعنى پاشيدن بذر در زمين شوره زار، يا آب دادن به درخت خشكيده.</w:t>
      </w:r>
      <w:r>
        <w:rPr>
          <w:rtl/>
        </w:rPr>
        <w:br/>
        <w:t>باز هم كلام امام على (ع):</w:t>
      </w:r>
      <w:r>
        <w:rPr>
          <w:rtl/>
        </w:rPr>
        <w:br/>
        <w:t>«</w:t>
      </w:r>
      <w:r>
        <w:rPr>
          <w:b/>
          <w:bCs/>
          <w:color w:val="008000"/>
          <w:rtl/>
        </w:rPr>
        <w:t>لا تَتَكَلَّمَنَّ اِذا لَمْ تَجِدْ لِلكلامِ مَوقِعاً</w:t>
      </w:r>
      <w:r>
        <w:rPr>
          <w:rtl/>
        </w:rPr>
        <w:t>»106</w:t>
      </w:r>
      <w:r>
        <w:rPr>
          <w:rtl/>
        </w:rPr>
        <w:br/>
        <w:t>اگر زمينه و جاى سخن نيافتى، حرف مزن.</w:t>
      </w:r>
      <w:r>
        <w:rPr>
          <w:rtl/>
        </w:rPr>
        <w:br/>
        <w:t>گروهى «خجالتى» اند.</w:t>
      </w:r>
      <w:r>
        <w:rPr>
          <w:rtl/>
        </w:rPr>
        <w:br/>
        <w:t>شرم و حيا نسبت به كارهاى زشت و گناه،بسيار مقدّس و خوب است. امّا در مورد كارهاى شايسته و حرف هاى خوب و سول هاى مفيد وپاسخ هاى لازم و اعتراض هاى تكليفى، نه تنها خوب نيست، بلكه عامل عقب ماندن و مانع خير و سبب محروميّت است.</w:t>
      </w:r>
      <w:r>
        <w:rPr>
          <w:rtl/>
        </w:rPr>
        <w:br/>
        <w:t>ريشه اين خجالت، يا تربيت خانوادگى و نوع تربيت است، يا احساس حقارت و كمبود است، يا ترس از ريخته شدن آبروست، يا نداشتن تمرين قبلى است، يا هر عامل ديگر.</w:t>
      </w:r>
      <w:r>
        <w:rPr>
          <w:rtl/>
        </w:rPr>
        <w:br/>
        <w:t>بايد اين مشكل را به نحوى حل كرد. داشتن اعتماد به نفس و دل به دريا زدن و سدّ را شكستن، موفقيّت هاى بعدى را در پى دارد. سختى در همان «نوبت اوّل» است.</w:t>
      </w:r>
      <w:r>
        <w:rPr>
          <w:rtl/>
        </w:rPr>
        <w:br/>
        <w:t>پس، بايد تمرين كرد. هر چند سخت است، ولى با اقدام، آن هراس درونى فرو مى ريزد و تمرين، سبب مى شود كه مثلاً حرف زدن در جمع يا سول در كلاس يا خواندن متنى در يك مراسم يا كنفرانس دادن در حضور ديگران و... براى انسان عادى شود.</w:t>
      </w:r>
      <w:r>
        <w:rPr>
          <w:rtl/>
        </w:rPr>
        <w:br/>
        <w:t>آنچه گذشت، نكاتى چند درباره «كلام» بود.</w:t>
      </w:r>
      <w:r>
        <w:rPr>
          <w:rtl/>
        </w:rPr>
        <w:br/>
        <w:t>يقيناً اينها همه مطالب نيست. نه همه مشكلات مطرح شد، نه همه راه حل ها.</w:t>
      </w:r>
      <w:r>
        <w:rPr>
          <w:rtl/>
        </w:rPr>
        <w:br/>
        <w:t>خوب است كتابهايى كه در زمينه «فنّ خطابه» و «آيين سخنرانى» و «روش سخنورى» و ... نگاشته شده است، بيشتر و دقيق تر مطالعه شود، چرا كه در آنها رهنمودهاى عملى بيشترى براى موفقيّت در اين زمينه وجود دارد.</w:t>
      </w:r>
      <w:r>
        <w:rPr>
          <w:rtl/>
        </w:rPr>
        <w:br/>
        <w:t>حرف زدن، اين كار به ظاهر ساده كه همگان با آن سر و كار داريم، آن هم از صبح تا شب، در خانه و بيرون، با آشنا و ناآشنا، براى خود فوت و فنّ خاص دارد. آموختنش هم لازم و مفيد نيست. بى جهت نيست كه غربى ها درباره «آيين سخنرانى» كتاب مى نويسند و شرقى ها در زمينه «فنّ خطابه»دست به تأليف مى زنند.</w:t>
      </w:r>
      <w:r>
        <w:rPr>
          <w:rtl/>
        </w:rPr>
        <w:br/>
        <w:t>از اين روش سود بجوييم تا كلام، پل ارتباطى ما و ديگران شود.</w:t>
      </w:r>
      <w:r>
        <w:rPr>
          <w:rtl/>
        </w:rPr>
        <w:br/>
      </w:r>
      <w:r>
        <w:rPr>
          <w:rtl/>
        </w:rPr>
        <w:br/>
        <w:t>براى كسى بمير كه برايت تب كند</w:t>
      </w:r>
      <w:r>
        <w:rPr>
          <w:rtl/>
        </w:rPr>
        <w:br/>
        <w:t xml:space="preserve">اگر «دوست يابى» و «نفوذ در دل ها» را هنر به شمار آورده اند، چندان هم بى حساب نيست. </w:t>
      </w:r>
      <w:r>
        <w:rPr>
          <w:rtl/>
        </w:rPr>
        <w:br/>
        <w:t>مهرورزى به ديگران، آميخته به ايثار و از خودگذشتگى و نديدن «خود» و برگزيدن «ديگرى» است.</w:t>
      </w:r>
      <w:r>
        <w:rPr>
          <w:rtl/>
        </w:rPr>
        <w:br/>
        <w:t xml:space="preserve">آنكه اسير «خودخواهى» است، نمى تواند دوست دار ديگران باشد. در نتيجه، خودخواهان مغرور و خودپسندان متكبر، از راه يابى به دل مردم محروم اند واز چشيدن شهد محبوبيّت، ناكام. </w:t>
      </w:r>
      <w:r>
        <w:rPr>
          <w:rtl/>
        </w:rPr>
        <w:br/>
        <w:t>«صحبت يارانِ يكدل، كيميايى ديگر است.»</w:t>
      </w:r>
      <w:r>
        <w:rPr>
          <w:rtl/>
        </w:rPr>
        <w:br/>
        <w:t xml:space="preserve">اين كيمياى محبت، صفا بخش زندگى نيز مى شود و آنان كه از آن بى بهره اند، دچار زندگى هاى سرد و بى روح اند.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lastRenderedPageBreak/>
        <w:br/>
      </w:r>
      <w:r>
        <w:rPr>
          <w:b/>
          <w:bCs/>
          <w:rtl/>
        </w:rPr>
        <w:t>دوست گزينى</w:t>
      </w:r>
      <w:r>
        <w:rPr>
          <w:b/>
          <w:bCs/>
          <w:rtl/>
        </w:rPr>
        <w:br/>
      </w:r>
      <w:r>
        <w:rPr>
          <w:rtl/>
        </w:rPr>
        <w:t xml:space="preserve">اگر كسى از رذيله خودخواهى دور باشد، نياز زندگى جمعى او را به «دوست گزينى» و معاشرت با ديگران مى كشاند. گامى از او و گامى از ديگرى، رابطه ها را كمتر مى كند و دو روح با هم الفت مى گيرند و پيوند دوستى صورت مى گيرد. </w:t>
      </w:r>
      <w:r>
        <w:rPr>
          <w:rtl/>
        </w:rPr>
        <w:br/>
        <w:t xml:space="preserve">ولى... چه كسى شايسته دوستى است؟ </w:t>
      </w:r>
      <w:r>
        <w:rPr>
          <w:rtl/>
        </w:rPr>
        <w:br/>
        <w:t xml:space="preserve">براى دوست گزينى، چه ملاك هايى را بايد در نظر گرفت؟ </w:t>
      </w:r>
      <w:r>
        <w:rPr>
          <w:rtl/>
        </w:rPr>
        <w:br/>
        <w:t xml:space="preserve">دوست خوب كيست و چه شرايطى دارد؟ </w:t>
      </w:r>
      <w:r>
        <w:rPr>
          <w:rtl/>
        </w:rPr>
        <w:br/>
        <w:t>اين ها نكاتى است كه در شكل گيرى يك «مودّت صالح» و «دوستى ارزشمند» و «رفاقت پايدار»، نقش ايفا مى كنند.</w:t>
      </w:r>
      <w:r>
        <w:rPr>
          <w:rtl/>
        </w:rPr>
        <w:br/>
        <w:t xml:space="preserve">بدون آزمايش، نبايد دوستى برگزيد و طرح رفاقت و صميميت با كسى ريخت. </w:t>
      </w:r>
      <w:r>
        <w:rPr>
          <w:rtl/>
        </w:rPr>
        <w:br/>
        <w:t xml:space="preserve">به قول پروين اعتصامى: </w:t>
      </w:r>
      <w:r>
        <w:rPr>
          <w:rtl/>
        </w:rPr>
        <w:br/>
      </w:r>
      <w:r>
        <w:rPr>
          <w:rtl/>
        </w:rPr>
        <w:br/>
        <w:t>پروين! نخست زيور ياران، صداقت است</w:t>
      </w:r>
      <w:r>
        <w:rPr>
          <w:rtl/>
        </w:rPr>
        <w:br/>
        <w:t>بارى، نيازموده كسى را مدار دوست</w:t>
      </w:r>
      <w:r>
        <w:rPr>
          <w:rtl/>
        </w:rPr>
        <w:br/>
      </w:r>
      <w:r>
        <w:rPr>
          <w:rtl/>
        </w:rPr>
        <w:br/>
        <w:t>پس صداقت يك معيار است. اين نكته در رهنمودهاى پيشوايان دينى هم فراوان به چشم مى خورد. از رفاقت با انسان هاى دروغگو، لاف زن، ريا كار، دو رو و نفاق پيشه، كه در برابر به گونه اى سخن مى گويند و عمل مى كنند، ولى پشت سر، گفتار و رفتارشان به گونه ديگرى است، نهى شده ايم. خوشا آنان كه اين حكمت ژرف را به كار مى ببندند.</w:t>
      </w:r>
      <w:r>
        <w:rPr>
          <w:rtl/>
        </w:rPr>
        <w:br/>
        <w:t>اى جان فداى آن كه دلش با زبان يكى است.</w:t>
      </w:r>
      <w:r>
        <w:rPr>
          <w:rtl/>
        </w:rPr>
        <w:br/>
        <w:t xml:space="preserve">معيار ديگر، حفظ دوستى در شدايد و گرفتارى ها است. دوستى كه در حال رفاه و راحت و برخوردارى دم از دوستى مى زند، اما هنگام نياز و گرفتارى، بى اعتنايى مى كند و راه خود را كج مى كند و صورت خويش را به طرف ديگر مى گيرد، شايسته رفاقت نيست. </w:t>
      </w:r>
      <w:r>
        <w:rPr>
          <w:rtl/>
        </w:rPr>
        <w:br/>
        <w:t>«براى كسى بمير كه برايت تب كند.»</w:t>
      </w:r>
      <w:r>
        <w:rPr>
          <w:rtl/>
        </w:rPr>
        <w:br/>
        <w:t xml:space="preserve">از سخنان امام على(ع) چنين بر مى آيد كه بايد با كسى دوست شد كه دانا باشد، اهل خرد و منطق باشد، خدا ترس و پروا پيشه باشد، نيكى و احسان را خصلت خويش قرار دهد، صادق و امين باشد، در سختى ها رهايت نكند، پشت سرت حافظ آبرويت باشد، آنچه را براى خود مى پسندد براى تو هم بپسندد. </w:t>
      </w:r>
      <w:r>
        <w:rPr>
          <w:rtl/>
        </w:rPr>
        <w:br/>
        <w:t xml:space="preserve">اين معيارها، ملاك هاى ارزشمندى از «دوست گزينى» است، به شرط آن كه به كار بسته شود.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تقويت محبّت</w:t>
      </w:r>
      <w:r>
        <w:rPr>
          <w:b/>
          <w:bCs/>
          <w:rtl/>
        </w:rPr>
        <w:br/>
      </w:r>
      <w:r>
        <w:rPr>
          <w:rtl/>
        </w:rPr>
        <w:t xml:space="preserve">همه دوست دارند كه رابطه هاى دوستانه، دوام يابد، ريشه دارتر شود و دچار گسست نگردد. ولى چگونه؟ راه تقويت علاقه و محبت و دوستى چيست؟ </w:t>
      </w:r>
      <w:r>
        <w:rPr>
          <w:rtl/>
        </w:rPr>
        <w:br/>
        <w:t>«ابراز محبّت» يكى از روش هاست. به فرموده امام صادق(ع): وقتى كسى را دوست دارى، دوستى ات را به او بگو، چرا كه اين كار موجب ثبات و تقويت محبّت مى شود.»</w:t>
      </w:r>
      <w:r>
        <w:rPr>
          <w:rtl/>
        </w:rPr>
        <w:br/>
        <w:t xml:space="preserve">«احترام و ادب»، گام ديگرى است. حيثيت براى همه مهم است و هر كس دوست دارد نزد ديگران موقعيّت و احترام داشته باشد و از بى حرمتى و تحقير ناراحت مى شود. </w:t>
      </w:r>
      <w:r>
        <w:rPr>
          <w:rtl/>
        </w:rPr>
        <w:br/>
        <w:t xml:space="preserve">برخوردهاى احترام آميز و موبانه، مايه افزايش پيوندهاى قلبى و تقويت دوستى هاست. </w:t>
      </w:r>
      <w:r>
        <w:rPr>
          <w:rtl/>
        </w:rPr>
        <w:br/>
        <w:t xml:space="preserve">اين ادب، ميدان هاى گسترده اى دارد: در حرف زدن، صدا كردن، جواب دادن، سول كردن، هم غذا و همسفر شدن، نشست و برخاست و معاشرت و... خود را نشان مى دهد. آن را دست كم نگيريم. </w:t>
      </w:r>
      <w:r>
        <w:rPr>
          <w:rtl/>
        </w:rPr>
        <w:br/>
        <w:t xml:space="preserve">«گوش دادن» و آمادگى و علاقه نشان دادن براى شنيدن حرف هاى طرف، توجه و محبت او را هم جلب مى كند. گاهى بايد سنگ صبور حرف هاى دوست و درد دل هاى ديگرى شد. كم طاقتى و بى حوصلگى در گوش دادن به حرف هاى ديگران، مايه كاهش علاقه آنان مى گردد و نشانه نوعى خودپسندى است. </w:t>
      </w:r>
      <w:r>
        <w:rPr>
          <w:rtl/>
        </w:rPr>
        <w:br/>
        <w:t xml:space="preserve">«هديه دادن» عامل ديگرى براى تقويت دوستى است. سوغات سفر و ارمغان و هديه، دل ها را نسبت به هم مهربان تر </w:t>
      </w:r>
      <w:r>
        <w:rPr>
          <w:rtl/>
        </w:rPr>
        <w:lastRenderedPageBreak/>
        <w:t xml:space="preserve">مى كند، چه رابطه هاى دوستانه باشد، چه ارتباط خانوادگى و فاميلى. </w:t>
      </w:r>
      <w:r>
        <w:rPr>
          <w:rtl/>
        </w:rPr>
        <w:br/>
        <w:t xml:space="preserve">طبعاً هر چه مهر و علاقه بيشتر باشد، هديه هم ارزشمندتر خواهد شد، چون سمبلى از همان دوستى و علاقه است. ديگران هم هدايا و تحفه ها را به حساب دوستى مى گذارند و نشانه محبّت مى شمارند. </w:t>
      </w:r>
      <w:r>
        <w:rPr>
          <w:rtl/>
        </w:rPr>
        <w:br/>
        <w:t xml:space="preserve">«زبانِ تشكر»، روشى ديگر در تقويت دوستى است. </w:t>
      </w:r>
      <w:r>
        <w:rPr>
          <w:rtl/>
        </w:rPr>
        <w:br/>
        <w:t>بعضى تنها زبانشان به انتقاد و عيبجويى مى چرخد. برخى هم خوب مى توانند زبان سپاس و تشكر به كار گيرند و از خوبى ها و ارزش ها و خدمات و محبت هاى ديگران تشكر و قدردانى كنند. آن كه زبان شاكر دارد، محبوبيّت مى يابد، هم نزد خدا، هم نزد خلق خدا.</w:t>
      </w:r>
      <w:r>
        <w:rPr>
          <w:rtl/>
        </w:rPr>
        <w:br/>
        <w:t xml:space="preserve">بر زبان آوردنِ خوبى هاى ديگران، نوعى سپاس است. </w:t>
      </w:r>
      <w:r>
        <w:rPr>
          <w:rtl/>
        </w:rPr>
        <w:br/>
        <w:t>به فرموده حضرت رسول: «بهترين برادران تو كسى است كه خوبى و نيكى تو را نسبت به خودش بر زبان آورد.»</w:t>
      </w:r>
      <w:r>
        <w:rPr>
          <w:rtl/>
        </w:rPr>
        <w:br/>
        <w:t xml:space="preserve">البته بايد مواظب بود كه ستايشگرى و قدرشناسى، به «تملق و چاپلوسى» كشيده نشود، كه بسى زشت و نكوهيده است. </w:t>
      </w:r>
      <w:r>
        <w:rPr>
          <w:rtl/>
        </w:rPr>
        <w:br/>
        <w:t xml:space="preserve">عوامل ديگرى هم هست كه دوستى ها را مى افزايد، مثل: سازگارى و تحمل، پوزش پذيرى، پاسخ خوب براى رفتار بد، خيرخواهى و دلسوزى، مهمانى و ضيافت، ديد و بازديد و تفقد و احوال پرسى، خوشحال كردن دوست، احترام به آراء و نظرات او، خوش زبانى و تواضع و...كه شرح و تفصيل آن ها از حوصله اين گفتار بيرون است.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بر هم زننده دوستى ها</w:t>
      </w:r>
      <w:r>
        <w:rPr>
          <w:b/>
          <w:bCs/>
          <w:rtl/>
        </w:rPr>
        <w:br/>
      </w:r>
      <w:r>
        <w:rPr>
          <w:rtl/>
        </w:rPr>
        <w:t xml:space="preserve">براى تقويت و ثبات و استمرار دوستى ها، هم بايد به عوامل تقويت كننده توجه داشت، هم عوامل قطع كننده يا سست كننده اين پيوند را شناخت و از آن پرهيزكرد. </w:t>
      </w:r>
      <w:r>
        <w:rPr>
          <w:rtl/>
        </w:rPr>
        <w:br/>
        <w:t xml:space="preserve">چه كنيم كه با سست شدن محبت ها روبه رو نشويم؟ </w:t>
      </w:r>
      <w:r>
        <w:rPr>
          <w:rtl/>
        </w:rPr>
        <w:br/>
        <w:t xml:space="preserve">بدگويى و عيبجويى، سبب مى شود دوستان خود را از دست بدهيم. </w:t>
      </w:r>
      <w:r>
        <w:rPr>
          <w:rtl/>
        </w:rPr>
        <w:br/>
        <w:t>تندخويى و بداخلاقى نيز، ديگران را از دور و بر ما پراكنده مى سازد.</w:t>
      </w:r>
      <w:r>
        <w:rPr>
          <w:rtl/>
        </w:rPr>
        <w:br/>
        <w:t>توقّعات زياد و گله مندى به خاطر هر چيز كوچك و كم اهميت نيز، صفاى دل ها را از ميان مى برد.</w:t>
      </w:r>
      <w:r>
        <w:rPr>
          <w:rtl/>
        </w:rPr>
        <w:br/>
        <w:t>كم ظرفيتى، دروغگويى، صداقت نداشتن، ريا كار بودن، تفاوتِ ظاهر و باطن و گفتار و كردار، محبت ديگران را زايل مى كند.</w:t>
      </w:r>
      <w:r>
        <w:rPr>
          <w:rtl/>
        </w:rPr>
        <w:br/>
        <w:t>ناسپاسى و قدر نشناسى نيز رشته محبت را مى گسلد.</w:t>
      </w:r>
      <w:r>
        <w:rPr>
          <w:rtl/>
        </w:rPr>
        <w:br/>
        <w:t xml:space="preserve">ترك كردن دوستان در شدايد و گرفتاريها، شكست خوردن در «امتحان دوستى» است. </w:t>
      </w:r>
      <w:r>
        <w:rPr>
          <w:rtl/>
        </w:rPr>
        <w:br/>
        <w:t>كسى مريض شد و مدتى بسترى بود. مى گفت: خدا را شكر، خوب شد كه مريض شدم و روى تخت بيمارستان افتادم. گفتند: چرا؟ گفت: براى اين كه در اين مدّت، دوستان واقعى خود را شناختم. بعضى با همه ادعاهايى كه داشتند، حتى يك بار هم نشد به ديدنم آيند، يا حال مرا بپرسند!</w:t>
      </w:r>
      <w:r>
        <w:rPr>
          <w:rtl/>
        </w:rPr>
        <w:br/>
        <w:t xml:space="preserve">بدبينى و سوء ظنّ، از مهمترين عوامل گسست رفاقت هاست. تا مى توان خوشبين بود، چرا زهر تلخ بدبينى را در جام دوستى ها بريزيم و رابطه ها را تلخ سازيم و دل ها را نسبت به هم، چركين؟ </w:t>
      </w:r>
      <w:r>
        <w:rPr>
          <w:rtl/>
        </w:rPr>
        <w:br/>
        <w:t>در روابط خانوادگى، گاهى يك سوء ظنّ، رشته خانواده را از هم مى گسلد و تا مرز طلاق يا دعوا و مناقشات هم پيش مى رود.</w:t>
      </w:r>
      <w:r>
        <w:rPr>
          <w:rtl/>
        </w:rPr>
        <w:br/>
        <w:t xml:space="preserve">«حسد»، عامل ديگر قطع دوستى هاست. </w:t>
      </w:r>
      <w:r>
        <w:rPr>
          <w:rtl/>
        </w:rPr>
        <w:br/>
        <w:t>حسودان از چشم ها مى افتند و رشك ورزى به داشته ها و موفقيت هاى ديگران، چه بسا دوستى ها را به دشمنى تبديل مى كند.</w:t>
      </w:r>
      <w:r>
        <w:rPr>
          <w:rtl/>
        </w:rPr>
        <w:br/>
        <w:t xml:space="preserve">«خُلف وعده» كه نوعى «بى وفايى» است، عامل ديگرى در به هم خوردن رفاقت هاست. «برخورد متكبرانه» نيز يكى از اين عوامل است. </w:t>
      </w:r>
      <w:r>
        <w:rPr>
          <w:rtl/>
        </w:rPr>
        <w:br/>
        <w:t xml:space="preserve">بارى... دوست داشتن يك «هنر» است و حفظ دوستى، هنرى مهم تر. </w:t>
      </w:r>
      <w:r>
        <w:rPr>
          <w:rtl/>
        </w:rPr>
        <w:br/>
        <w:t>امام على(ع) فرمود: ناتوان ترين افراد كسى است كه نتواند براى خود دوستى فراهم آورد، و ناتوان تر از او كسى است كه نتواند دوستان خود را نگه دارد!107</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pPr>
      <w:r>
        <w:rPr>
          <w:b/>
          <w:bCs/>
          <w:rtl/>
        </w:rPr>
        <w:lastRenderedPageBreak/>
        <w:t xml:space="preserve">حضور «جسم» و غيبت «جان»، چرا؟ </w:t>
      </w:r>
      <w:r>
        <w:rPr>
          <w:b/>
          <w:bCs/>
          <w:rtl/>
        </w:rPr>
        <w:br/>
      </w:r>
      <w:r>
        <w:rPr>
          <w:rtl/>
        </w:rPr>
        <w:t>«مبند دل به كسى، جز به مهر آن معبود</w:t>
      </w:r>
      <w:r>
        <w:rPr>
          <w:rtl/>
        </w:rPr>
        <w:br/>
        <w:t>ز«خلق» و «خود» بگذر، رو به آستان «خدا» كن</w:t>
      </w:r>
      <w:r>
        <w:rPr>
          <w:rtl/>
        </w:rPr>
        <w:br/>
        <w:t>تويى كه بنده آن آفريدگار كريمى</w:t>
      </w:r>
      <w:r>
        <w:rPr>
          <w:rtl/>
        </w:rPr>
        <w:br/>
        <w:t>دل از تباهى و غفلت، زدام و دانه جدا كن</w:t>
      </w:r>
      <w:r>
        <w:rPr>
          <w:rtl/>
        </w:rPr>
        <w:br/>
        <w:t>به اشك نيمه شبى، ناله سحرگاهى</w:t>
      </w:r>
      <w:r>
        <w:rPr>
          <w:rtl/>
        </w:rPr>
        <w:br/>
        <w:t>و يا به سجده شكرى</w:t>
      </w:r>
      <w:r>
        <w:rPr>
          <w:rtl/>
        </w:rPr>
        <w:br/>
        <w:t>سپاس نعمت بى منتهاش، ادا كن...»108</w:t>
      </w:r>
      <w:r>
        <w:rPr>
          <w:rtl/>
        </w:rPr>
        <w:br/>
        <w:t>* * *</w:t>
      </w:r>
      <w:r>
        <w:rPr>
          <w:rtl/>
        </w:rPr>
        <w:br/>
        <w:t xml:space="preserve">اين كه چگونه بايد خود را در «محضر» يافت و از «احساس حضور» در نماز لذت برد، سول بسيارى از جوانان خدا باور و حق جوست. </w:t>
      </w:r>
      <w:r>
        <w:rPr>
          <w:rtl/>
        </w:rPr>
        <w:br/>
        <w:t xml:space="preserve">ارزش و تأثيرگذارى نماز هم به عنوان معراج مون و سكوى پرواز، در همين «حضور قلب» نهفته است. </w:t>
      </w:r>
      <w:r>
        <w:rPr>
          <w:rtl/>
        </w:rPr>
        <w:br/>
        <w:t xml:space="preserve">توجّه به «چرايى نماز»، خود به خود اين حالت را پديد مى آورد. </w:t>
      </w:r>
      <w:r>
        <w:rPr>
          <w:rtl/>
        </w:rPr>
        <w:br/>
        <w:t>خضوع در برابر «عظمت»، در سرشت انسان نهفته است و «نيايش» در پيشگاه معبود، براى بشر فطرى است و لذت روحى و آرامش روانى در سايه نيايش و نجوا و دعاست.</w:t>
      </w:r>
      <w:r>
        <w:rPr>
          <w:rtl/>
        </w:rPr>
        <w:br/>
        <w:t>«نماز»، رمزى از اين افتادگى و خضوع است و فروتنى و نيازخواهى و سپاس در برابر عظيم ترين سرچشمه قدرت و دانايى و حكمت و بينايى يعنى «خدا»، نشانه شعور بالا و ادراك و معرفت والاى انسان است.</w:t>
      </w:r>
      <w:r>
        <w:rPr>
          <w:rtl/>
        </w:rPr>
        <w:br/>
        <w:t>خاصيت نماز، پيوند «بنده» و «خالق» است.</w:t>
      </w:r>
      <w:r>
        <w:rPr>
          <w:rtl/>
        </w:rPr>
        <w:br/>
        <w:t xml:space="preserve">اگر حضور قلب نباشد، اين پيوند گسسته است و نه نيايش بنده به خالق مى رسد و نه فيض آن محبوب ازلى به بنده نيايشگر. </w:t>
      </w:r>
      <w:r>
        <w:rPr>
          <w:rtl/>
        </w:rPr>
        <w:br/>
        <w:t xml:space="preserve">شرط بهره ورى از اين ارتباط، حاضر بودن در نماز است. آن هم با دل و جان، نه با تن و زبان. </w:t>
      </w:r>
      <w:r>
        <w:rPr>
          <w:rtl/>
        </w:rPr>
        <w:br/>
        <w:t>مهم، آن گونه كه گذشت، توجه داشتن نمازگزار به معناى كار خود و فلسفه نماز خويش است و اگر از اين غفلت شود، حضورى هم نخواهد بود.</w:t>
      </w:r>
      <w:r>
        <w:rPr>
          <w:rtl/>
        </w:rPr>
        <w:br/>
        <w:t>اگر قرآن كريم هم فرمان داده است كه از «صبر» و «نماز» نيرو و يارى بجوييد «</w:t>
      </w:r>
      <w:r>
        <w:rPr>
          <w:b/>
          <w:bCs/>
          <w:color w:val="008000"/>
          <w:rtl/>
        </w:rPr>
        <w:t>وَ اسْتَعِينُوا بِالصَّبْرِ وَ الصَّلاةِ</w:t>
      </w:r>
      <w:r>
        <w:rPr>
          <w:rtl/>
        </w:rPr>
        <w:t>»109، نمازى است كه از دل آگاه و قلب عارف و نمازگزار حاضر در نماز سربرآورد.</w:t>
      </w:r>
      <w:r>
        <w:rPr>
          <w:rtl/>
        </w:rPr>
        <w:br/>
        <w:t xml:space="preserve">آنچه در برابر سختى ها، فشارها، بحران ها و مصيبت ها مى ايستد، نيروى درونى و خدا باورىِ انسان نمازگزار است. آنچه پيش و بيش از «پا» مى ايستد، «دل» است و اگر اين دل در سايه نماز و انس با معبود و نيرو گرفتن از معنويت و نيايش قوت يابد، صاحب دل را هم قدرت و نستوهى مى بخشد. </w:t>
      </w:r>
      <w:r>
        <w:rPr>
          <w:rtl/>
        </w:rPr>
        <w:br/>
        <w:t xml:space="preserve">بارى... چگونه مى توان دل را در نماز، حاضر داشت؟ </w:t>
      </w:r>
      <w:r>
        <w:rPr>
          <w:rtl/>
        </w:rPr>
        <w:br/>
        <w:t>توجه به اصل نماز، دقت در مفاهيم ذكرها و دعاهاى نماز، شناخت رمز و راز و پيام ها و نكته هاى افعال نماز، مى تواند به پيدايش «حضور قلب» كمك كند.</w:t>
      </w:r>
      <w:r>
        <w:rPr>
          <w:rtl/>
        </w:rPr>
        <w:br/>
        <w:t xml:space="preserve">كسى كه «وضو» مى گيرد، همراه شستن دست و روى، دل و جان را هم پاك مى كند. </w:t>
      </w:r>
      <w:r>
        <w:rPr>
          <w:rtl/>
        </w:rPr>
        <w:br/>
        <w:t>رو به «قبله» كه مى ايستد، خانه توحيد و كعبه مقدس، دل او را جذب مى كند و او را به عمق تاريخ موحّدان و يكتاپرستان مى برد.</w:t>
      </w:r>
      <w:r>
        <w:rPr>
          <w:rtl/>
        </w:rPr>
        <w:br/>
        <w:t xml:space="preserve">«تكبيرة الاحرام» نمازگزار، ورود به محضر دوست و حرام كردن ياد هر چيز ديگر بر خويشتن است. </w:t>
      </w:r>
      <w:r>
        <w:rPr>
          <w:rtl/>
        </w:rPr>
        <w:br/>
        <w:t xml:space="preserve">«حمد و سوره»، ستايشى آگاهانه از ولى نعمتى است كه در پيشگاهش مى ايستيم و زبان به حمد و ثنا مى گشاييم و از او راهنمايى به «صراط راست» مى طلبيم. </w:t>
      </w:r>
      <w:r>
        <w:rPr>
          <w:rtl/>
        </w:rPr>
        <w:br/>
        <w:t>«ركوع»، رمز خضوع در برابر آفريدگار است.</w:t>
      </w:r>
      <w:r>
        <w:rPr>
          <w:rtl/>
        </w:rPr>
        <w:br/>
        <w:t xml:space="preserve">«سجود»، نزديك ترين حالت يك بنده به خداى خويش است، خاكى بودن، كرنش در برابر آن معبود بزرگ، رسيدن به عظمت روحى از راه كوچك شدن در برابر آن بزرگ واقعى. </w:t>
      </w:r>
      <w:r>
        <w:rPr>
          <w:rtl/>
        </w:rPr>
        <w:br/>
        <w:t>«الله اكبر» يعنى او را از هر چيز و هر كس و هر جاذبه و هر دل مشغولى و هر قدرت و جمال، بالاتر ديدن.</w:t>
      </w:r>
      <w:r>
        <w:rPr>
          <w:rtl/>
        </w:rPr>
        <w:br/>
        <w:t xml:space="preserve">آيا اين «توجه»ها كافى نيست تا در نماز، غافلانه و سرسرى به عبادت قالبى و صورى نپردازيم؟! </w:t>
      </w:r>
      <w:r>
        <w:rPr>
          <w:rtl/>
        </w:rPr>
        <w:br/>
        <w:t xml:space="preserve">ما، زندگى و هستى خويش را مديون خداييم. غرق نعمت هاى اوييم، البته اگر ديده «نعمت شناس» و «مولى شناس» ما باز </w:t>
      </w:r>
      <w:r>
        <w:rPr>
          <w:rtl/>
        </w:rPr>
        <w:lastRenderedPageBreak/>
        <w:t>باشد!</w:t>
      </w:r>
      <w:r>
        <w:rPr>
          <w:rtl/>
        </w:rPr>
        <w:br/>
        <w:t>نماز، يكى از برنامه هاى «سپاس نعمت» است. روزى پنج نوبت ما را در آستان صاحب نعمت و عظمت مى نشاند، تا شيطان در اسير ساختن ما طمع نكند و از قلمرو «بندگى خدا» بيرونمان نكشد.</w:t>
      </w:r>
      <w:r>
        <w:rPr>
          <w:rtl/>
        </w:rPr>
        <w:br/>
        <w:t>هر كس در زندگى به چيزى دل مى بندد و اميدوار مى شود و تكيه مى كند.</w:t>
      </w:r>
      <w:r>
        <w:rPr>
          <w:rtl/>
        </w:rPr>
        <w:br/>
        <w:t xml:space="preserve">«خدا»، تكيه گاه و اميد يك مسلمان نمازگزار است. </w:t>
      </w:r>
      <w:r>
        <w:rPr>
          <w:rtl/>
        </w:rPr>
        <w:br/>
        <w:t xml:space="preserve">آيا رواست كه در نماز، «چهره» به سمت قبله داشته باشيم، اما «روى دل» از خدا رويگردان باشد؟ </w:t>
      </w:r>
      <w:r>
        <w:rPr>
          <w:rtl/>
        </w:rPr>
        <w:br/>
        <w:t xml:space="preserve">اين تعارض ظاهر و باطن چگونه قابل توجيه است؟ </w:t>
      </w:r>
      <w:r>
        <w:rPr>
          <w:rtl/>
        </w:rPr>
        <w:br/>
        <w:t xml:space="preserve">گفتيم كه شرط نخست حضور قلب، «توجه» داشتن به معناى عملى به نام «نماز» است. </w:t>
      </w:r>
      <w:r>
        <w:rPr>
          <w:rtl/>
        </w:rPr>
        <w:br/>
        <w:t>تنها مست شراب نيست كه از خود و جهان، «بى خود» مى شود. آن كه مست از محبت خدا مى شود و شراب ياد مى نوشد، خود راقطره اى در دريا مى يابد و هر چند قطره است، ولى احساس دريايى مى كند.</w:t>
      </w:r>
      <w:r>
        <w:rPr>
          <w:rtl/>
        </w:rPr>
        <w:br/>
      </w:r>
      <w:r>
        <w:rPr>
          <w:rtl/>
        </w:rPr>
        <w:br/>
        <w:t>قطره درياست اگر با درياست</w:t>
      </w:r>
      <w:r>
        <w:rPr>
          <w:rtl/>
        </w:rPr>
        <w:br/>
        <w:t>ورنه آن قطره و دريا، درياست</w:t>
      </w:r>
      <w:r>
        <w:rPr>
          <w:rtl/>
        </w:rPr>
        <w:br/>
      </w:r>
      <w:r>
        <w:rPr>
          <w:rtl/>
        </w:rPr>
        <w:br/>
        <w:t>اين احساس دريايى داشتن وقتى است كه «حضور قلب» است.</w:t>
      </w:r>
      <w:r>
        <w:rPr>
          <w:rtl/>
        </w:rPr>
        <w:br/>
        <w:t xml:space="preserve">دلهاى تهى از «آه» و «سوز»، ديرتر اين حضور را در مى يابند. چنين كسان، حتى در مسجد و معبد هم بدون «دل» حاضر مى شوند. تنها جسمشان را مى آورند و دلشان «غايب» است. </w:t>
      </w:r>
      <w:r>
        <w:rPr>
          <w:rtl/>
        </w:rPr>
        <w:br/>
        <w:t>در نماز «تن» را آوردن و «جان» را واگذاشتن، نمى گذارد كه نماز، معراج گردد و هر ركعتى، بالى شود براى پرواز.</w:t>
      </w:r>
      <w:r>
        <w:rPr>
          <w:rtl/>
        </w:rPr>
        <w:br/>
        <w:t xml:space="preserve">چه مى شود كرد؟ اگر عشق به خدا نباشد يا ضعيف باشد، اين احساس با كدام نيرو و چاشنى حاصل شود؟ و نمازگزار، با كدام پشتوانه روحى، خود را در «محضر خدا» حس كند و از هم صحبتى با او لذّت ببرد و از پيرامون خود غافل شود؟ </w:t>
      </w:r>
      <w:r>
        <w:rPr>
          <w:rtl/>
        </w:rPr>
        <w:br/>
        <w:t xml:space="preserve">«حضور قلب»، از همين جاست كه به عنوان «روح نماز» ارزش مى يابد و همراهِ «خدا گفتن»، خدا «جستن» هم پديدمى آيد. </w:t>
      </w:r>
      <w:r>
        <w:rPr>
          <w:rtl/>
        </w:rPr>
        <w:br/>
        <w:t>چه موهبتى بالاتر از اين كه انسان «كليم خدا» شود و طرف سخنش خدا باشد؟!</w:t>
      </w:r>
      <w:r>
        <w:rPr>
          <w:rtl/>
        </w:rPr>
        <w:br/>
        <w:t xml:space="preserve">نماز يعنى تكلّم با او كه عزيزترين عزيزان است. آن كه به نماز مى ايستد، بايد ضمير خداجويش خاشع باشد و در حال نماز، خود را در پيشگاه ربّ جليل و خداى هستى آفرين بيابد و باور داشته باشد كه خدا او را مى بيند، سخنش را مى شنود، نمازش را شاهد است، دعايش را شنواست، عبادت بنده اش و بنده عابدش را دوست دارد. اين باور، كافى است كه «حضور قلب» بيافريند. </w:t>
      </w:r>
      <w:r>
        <w:rPr>
          <w:rtl/>
        </w:rPr>
        <w:br/>
        <w:t xml:space="preserve">نماز، وسيله ارتباط باخالق است. </w:t>
      </w:r>
      <w:r>
        <w:rPr>
          <w:rtl/>
        </w:rPr>
        <w:br/>
        <w:t xml:space="preserve">مگر مى شود كسى نماز بخواند، اما رشته ارتباطش با معبود، قطع شده باشد؟ لابد يك جاى كار خراب است، وگرنه اين عبادت، ابزار پيوند و اتّصال با اوست. </w:t>
      </w:r>
      <w:r>
        <w:rPr>
          <w:rtl/>
        </w:rPr>
        <w:br/>
        <w:t xml:space="preserve">وقتى مى توان با نماز و دعا با خدا انس گرفت، چرا دورى و مهجورى؟ </w:t>
      </w:r>
      <w:r>
        <w:rPr>
          <w:rtl/>
        </w:rPr>
        <w:br/>
        <w:t xml:space="preserve">او خواستار «وصل» است، ما چرا «قطع» كنيم؟ </w:t>
      </w:r>
      <w:r>
        <w:rPr>
          <w:rtl/>
        </w:rPr>
        <w:br/>
        <w:t>بعضى دوست دارند كه در يك نيايش اشك آلود، يك «مائده معنوى» را تجربه كنند. مى خواهند بغض گلوگيرشان را رها كنند، اما خجالت مى كشند. مى خواهند در آستان آن معبود محبوب به سجود افتند، اما ترديد رهايشان نمى كند و غرور شيطانى نمى گذارد تا مثل خسته از راه رسيده اى كه به چشمه آب مى رسد، يا گرما زده بى تابى كه پاى خسته و پرآبله اش را در سايه سار نوازشى مرهم مى نهد، خود را به اين «چشمه اشك» اندازد و در «سايه سجود» بيارامد و مرهم ياد خدا را بر دل مجروح خويش بگذارد.</w:t>
      </w:r>
      <w:r>
        <w:rPr>
          <w:rtl/>
        </w:rPr>
        <w:br/>
        <w:t xml:space="preserve">آن كه تشنه محبت و محتاج كرامت و نوازش است، بايد چراغ «ياد خدا» را در خلوتكده دلش روشن كند و در سايه «ذكرالله» به آرامش روحى برسد. </w:t>
      </w:r>
      <w:r>
        <w:rPr>
          <w:rtl/>
        </w:rPr>
        <w:br/>
        <w:t xml:space="preserve">و آن گاه كه به نماز مى ايستد، شرط ادب را رعايت كند، </w:t>
      </w:r>
      <w:r>
        <w:rPr>
          <w:rtl/>
        </w:rPr>
        <w:br/>
        <w:t>خود را در پيشگاه يك عظيم بيابد و موب بايستد،</w:t>
      </w:r>
      <w:r>
        <w:rPr>
          <w:rtl/>
        </w:rPr>
        <w:br/>
        <w:t>بكوشد تاهيچ نامحرمى را به حريم دلش كه «حرم خدا» گشته است، راه ندهد.</w:t>
      </w:r>
      <w:r>
        <w:rPr>
          <w:rtl/>
        </w:rPr>
        <w:br/>
        <w:t>و هر چه كه فكر و حواس او را از محبوبش برمى گرداند، از خود دور سازد.</w:t>
      </w:r>
      <w:r>
        <w:rPr>
          <w:rtl/>
        </w:rPr>
        <w:br/>
      </w:r>
      <w:r>
        <w:rPr>
          <w:rtl/>
        </w:rPr>
        <w:lastRenderedPageBreak/>
        <w:t>معرفت، محبت مى آورد و محبت هم رابطه مى آفريند.</w:t>
      </w:r>
      <w:r>
        <w:rPr>
          <w:rtl/>
        </w:rPr>
        <w:br/>
        <w:t>«معرفة الله»، نخستين گام براى رسيدن به «حضور قلب» در نماز است.</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آرامش دل، غلبه بر نگرانى </w:t>
      </w:r>
      <w:r>
        <w:rPr>
          <w:b/>
          <w:bCs/>
          <w:rtl/>
        </w:rPr>
        <w:br/>
      </w:r>
      <w:r>
        <w:rPr>
          <w:rtl/>
        </w:rPr>
        <w:t>«نگرانى»، گاهى همچون خوره، به جان روح آدم مى افتد.</w:t>
      </w:r>
      <w:r>
        <w:rPr>
          <w:rtl/>
        </w:rPr>
        <w:br/>
        <w:t xml:space="preserve">اين هم يكى از بيمارى هاى شايع در ميان برخى از جوانان است، البته سالخوردگان نيز از نگرانى هاى خاصى رنج مى برند. </w:t>
      </w:r>
      <w:r>
        <w:rPr>
          <w:rtl/>
        </w:rPr>
        <w:br/>
        <w:t xml:space="preserve">چگونه مى توان بر اين بيمارى روحى غلبه كرد؟ روش دست يافتن به روحى آرام و دلى پراميد و خاطرى آسوده چيست؟ عوامل نگرانى آور كدامند؟ چرا بعضى ها دچار «افسردگى روحى» مى شوند و احساس «دل مردگى» به آنان دست مى دهد؟ چگونه مى توان «اضطراب» را از خود دور كرد و از زندگى لذت برد؟ </w:t>
      </w:r>
      <w:r>
        <w:rPr>
          <w:rtl/>
        </w:rPr>
        <w:br/>
        <w:t>«نشاط و شوق زندگى، زچهره ها رميده است</w:t>
      </w:r>
      <w:r>
        <w:rPr>
          <w:rtl/>
        </w:rPr>
        <w:br/>
        <w:t>و جغد دل فسردگى، به روى بام خانه ها نشسته است</w:t>
      </w:r>
      <w:r>
        <w:rPr>
          <w:rtl/>
        </w:rPr>
        <w:br/>
        <w:t xml:space="preserve">خنده ها تصنّعى، </w:t>
      </w:r>
      <w:r>
        <w:rPr>
          <w:rtl/>
        </w:rPr>
        <w:br/>
        <w:t>چهره ها، سلام ها، عبوس و سرد</w:t>
      </w:r>
      <w:r>
        <w:rPr>
          <w:rtl/>
        </w:rPr>
        <w:br/>
        <w:t xml:space="preserve">و قلب ها جدا زهم، اسير غم </w:t>
      </w:r>
      <w:r>
        <w:rPr>
          <w:rtl/>
        </w:rPr>
        <w:br/>
        <w:t>و اندرون سينه ها، پرنده هاى عشق پر نمى زند</w:t>
      </w:r>
      <w:r>
        <w:rPr>
          <w:rtl/>
        </w:rPr>
        <w:br/>
        <w:t>به شاخه هاى زندگى،</w:t>
      </w:r>
      <w:r>
        <w:rPr>
          <w:rtl/>
        </w:rPr>
        <w:br/>
        <w:t>نسيم عشق و شور جان نمى وزد...»110</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ريشه ها </w:t>
      </w:r>
      <w:r>
        <w:rPr>
          <w:b/>
          <w:bCs/>
          <w:rtl/>
        </w:rPr>
        <w:br/>
      </w:r>
      <w:r>
        <w:rPr>
          <w:rtl/>
        </w:rPr>
        <w:t xml:space="preserve">راستى چرا چنين است و اين همه افسردگى و بى نشاطى و اضطراب و نگرانى از كجا سرچشمه مى گيرد؟ بعضى احساس «بى پناهى» مى كنند. از اين و آن دورنگى و بى صداقتى مى بينند، به هر جا دست مى اندازند، دستشان بند نمى شود، به هر جا پا مى گذارند، در حفره و گودالى مى افتند. چون همدم موافق و يار يكرنگ و همراه صادق نمى يابند، به همه چيز و همه كس بدبين مى شوند. اين «بدبينى»، در عملكرد روزانه و ارتباطاتشان هم تأثير منفى مى گذارد و فلجشان مى كند. </w:t>
      </w:r>
      <w:r>
        <w:rPr>
          <w:rtl/>
        </w:rPr>
        <w:br/>
        <w:t>بعضى شناخت روشنى از «فلسفه حيات» ندارند و پاسخى براى اين سول كه «زكجا آمده ام، آمدنم بهر چه بود؟ به كجا مى روم آخر؟...» نيافته اند. پيامد اين حالت، رسيدن به پوچى و بى هدفى است و زندگى را تكرار لحظه هاى بى معنى مى دانند.</w:t>
      </w:r>
      <w:r>
        <w:rPr>
          <w:rtl/>
        </w:rPr>
        <w:br/>
        <w:t>بعضى از آينده بيمناك اند، چه آينده همين دنيايشان، چه آينده آخرتشان. مى ترسند روزى پير و فرتوت و از كار افتاده شوند و از چشم ها و دل ها بيفتند و مورد بى مهرى ديگران قرار بگيرند، يا دستخوش عوارض پيرى و انزواها و تنهايى هاى آخر عمر شوند. يا اين كه از مرگ وحشت دارند، چون از مرحله پس از مرگ، يابى خبرند، يا مى دانند كه وضعيّت خوبى نخواهند داشت.</w:t>
      </w:r>
      <w:r>
        <w:rPr>
          <w:rtl/>
        </w:rPr>
        <w:br/>
        <w:t>«ترس از مرگ كه در مردم هست</w:t>
      </w:r>
      <w:r>
        <w:rPr>
          <w:rtl/>
        </w:rPr>
        <w:br/>
        <w:t>و همى پندارند،</w:t>
      </w:r>
      <w:r>
        <w:rPr>
          <w:rtl/>
        </w:rPr>
        <w:br/>
        <w:t>مرگ را غول هراس انگيزى</w:t>
      </w:r>
      <w:r>
        <w:rPr>
          <w:rtl/>
        </w:rPr>
        <w:br/>
        <w:t>روى اين علّت هست</w:t>
      </w:r>
      <w:r>
        <w:rPr>
          <w:rtl/>
        </w:rPr>
        <w:br/>
        <w:t>كه ندارند اميدى روشن</w:t>
      </w:r>
      <w:r>
        <w:rPr>
          <w:rtl/>
        </w:rPr>
        <w:br/>
        <w:t xml:space="preserve">به پس از مردنِ خويش </w:t>
      </w:r>
      <w:r>
        <w:rPr>
          <w:rtl/>
        </w:rPr>
        <w:br/>
        <w:t>زين جهت ترسانند.»111</w:t>
      </w:r>
      <w:r>
        <w:rPr>
          <w:rtl/>
        </w:rPr>
        <w:br/>
        <w:t xml:space="preserve">راستى هم اگر مرگ، نقطه پايان همه چيز باشد، فكر آن وحشت انگيز و اضطراب آور است. اما اگر آن را دريچه اى به </w:t>
      </w:r>
      <w:r>
        <w:rPr>
          <w:rtl/>
        </w:rPr>
        <w:lastRenderedPageBreak/>
        <w:t xml:space="preserve">روشنايى هاى ابدى بشناسيم و ره توشه آن راه را هم فراهم ساخته باشيم، چه هراسى از مرگ؟ </w:t>
      </w:r>
      <w:r>
        <w:rPr>
          <w:rtl/>
        </w:rPr>
        <w:br/>
        <w:t>برخى هم «بدبين» به ديگرانند، همه را در حال توطئه و نقشه كشيدن و دشمنى كردن با خويش مى پندارند. اين هم آرامش را از آنان مى گيرد و بر اضطرابشان مى افزايد.</w:t>
      </w:r>
      <w:r>
        <w:rPr>
          <w:rtl/>
        </w:rPr>
        <w:br/>
        <w:t xml:space="preserve">بعضى هم چنان دلبسته و وابسته به داشته هاى خويشند كه تصور از دست دادن آنها و جدا شدن از آنچه دارند، به وحشتشان مى اندازد. از اين رو، هر حادثه، از جمله مرگ را چون قيچى جدا كننده آنان از داشته ها و محبوب هايشان مى بينند، برنگرانى آنان مى افزايد و ثبات روحى را از آنان سلب مى كند. </w:t>
      </w:r>
      <w:r>
        <w:rPr>
          <w:rtl/>
        </w:rPr>
        <w:br/>
        <w:t>ريشه هاى ديگرى هم براى نگرانى انسان مى توان بر شمرد.</w:t>
      </w:r>
      <w:r>
        <w:rPr>
          <w:rtl/>
        </w:rPr>
        <w:br/>
        <w:t xml:space="preserve">چه كنيم؟ </w:t>
      </w:r>
      <w:r>
        <w:rPr>
          <w:rtl/>
        </w:rPr>
        <w:br/>
        <w:t>درمان اين «احساس نگرانى»، گاهى در مسائل فكرى و نظرى است، گاهى از راه برنامه هاى عملى و اجرايى. برخى از اين عواملِ نگرانى زدا از اين قرار است:</w:t>
      </w:r>
      <w:r>
        <w:rPr>
          <w:rtl/>
        </w:rPr>
        <w:br/>
        <w:t>1. «آخرت باورى» مى تواند نقطه شروعِ رسيدن به «اميد» باشد. يعنى اين كه با مرگ، تمام نمى شويم و مردن ،نقطه پايان دفتر وجود ما نيست، بلكه آغاز مرحله اى دراز مدت تر، بلكه ابدى است و ما با كيفيت زندگى اين دنيايى، مى توانيم در ساختن بهتر آن «مرحله جاودانه»، سهم داشته باشيم.</w:t>
      </w:r>
      <w:r>
        <w:rPr>
          <w:rtl/>
        </w:rPr>
        <w:br/>
        <w:t>پس، چرا نگران آن باشيم كه تمام مى شويم و پايان مى يابيم؟</w:t>
      </w:r>
      <w:r>
        <w:rPr>
          <w:rtl/>
        </w:rPr>
        <w:br/>
        <w:t xml:space="preserve">2. «توكل»، عامل ديگرى براى غلبه بر نگرانى است. بر چه كس بايد تكيه داشت؟ به چه چيز بايد اميد بست؟ تكيه بر آنچه ناپايدار است، به انسان هم «احساس ناپايدارى» مى دهد. آن كه بر زمين سست ايستاده است، نمى تواند گامهايى استوار داشته باشد. كسى كه پشتوانه اى همچون خدا دارد، به اين زودى ها دچار خلأ روحى و احساس بى پناهى نمى كند. توصيه قرآن به اين كه مونان بر خدا توكّل كنند (و على الله فليتوكّل المونون) عامل اميدوارى و روحيه و انگيزه داشتن براى اهل ايمان است. </w:t>
      </w:r>
      <w:r>
        <w:rPr>
          <w:rtl/>
        </w:rPr>
        <w:br/>
        <w:t xml:space="preserve">3. «ذكر» و ياد خدا نيز به انسان آرامش مى دهد. در لحظات اضطراب و نگرانى، چه بر زبان آوردن نام خدا و دعا و صلوات و تسبيح الهى و ذكرهاى زبانى، چه دل را به «ياد خدا» نيرو و صفا بخشيدن، مايه آرامش دل و نفى اضطراب است. </w:t>
      </w:r>
      <w:r>
        <w:rPr>
          <w:rtl/>
        </w:rPr>
        <w:br/>
        <w:t>اين آيه مشهور «</w:t>
      </w:r>
      <w:r>
        <w:rPr>
          <w:b/>
          <w:bCs/>
          <w:color w:val="008000"/>
          <w:rtl/>
        </w:rPr>
        <w:t>اَلا بِذِكراللّهِ تَطمَئِنُّ القلُوب</w:t>
      </w:r>
      <w:r>
        <w:rPr>
          <w:rtl/>
        </w:rPr>
        <w:t>»112 اشاره به همين حقيقت دارد كه: «دل آرام گيرد زياد خدا».</w:t>
      </w:r>
      <w:r>
        <w:rPr>
          <w:rtl/>
        </w:rPr>
        <w:br/>
        <w:t xml:space="preserve">كسى كه ياد خدا را بر زبان و در دل دارد، خود را به منبع لايزال قدرت و رحمت و نعمت متصل مى سازد و از آن الهام و اميد مى گيرد. در لحظات بحرانى هم، آنان كه قلباً متوجه آن كانون رأفت و رحمت مى شوند، آرامش مى يابند. حتى يك سرباز اسير يا در محاصره، مى تواند با عامل «ذِكر»، روحيه خود را حفظ كند و نه در ميدان نبرد، نه در دوران اسارت، نه زير شكنجه هاى دشمن خود را نبازد و نترسد و مقاومتش را از دست ندهد. </w:t>
      </w:r>
      <w:r>
        <w:rPr>
          <w:rtl/>
        </w:rPr>
        <w:br/>
        <w:t xml:space="preserve">4. «كار و تلاش» را به عنوان عامل ديگرى براى حفظ روحيه و نفى نگرانى مى توان دانست. گرفتاران پوچى و پوچگرايى، گاهى به خاطر بيكارى بيعار مى شوند و به سبب نداشتن يك فعاليت مثبت، احساس مى كنند وجودى عاطل و باطل و بى ثمرند و چون نقش مثبتى در زندگى خويش نمى بينند، روحاً دچار افسردگى مى شوند و از روند گذر عمر خويش به ستوه مى آيند. هر كس در هر رتبه و موقعيتى كه باشد، مى تواند با سرگرم ساختن خود و داشتن فعاليت هاى روزمره، از بحران روحى نجات يابد و به زندگى اميدوار شود. </w:t>
      </w:r>
      <w:r>
        <w:rPr>
          <w:rtl/>
        </w:rPr>
        <w:br/>
        <w:t>5. «خوش بينى» و داشتن نگاه مثبت و توجه به نيمه پرليوان، مانع بروز اضطراب و نگرانى است. برخى تنها نقاط ضعف و كاستى ها و نارسايى ها و ناتوانى هاى خود را مى بينند. اگر كسى پيوسته نقاط مثبت و موفقيت هاى زندگى را ببيند و آنها را در دفترى ثبت كند، يا در برخورد با ديگران از آن نمونه ها بگويد، نه آنكه شكست ها و ضعف ها و ناكامى هايش را بر شمرد، قطعاً كمتر دچار نگرانى مى شود.</w:t>
      </w:r>
      <w:r>
        <w:rPr>
          <w:rtl/>
        </w:rPr>
        <w:br/>
        <w:t>6. «همنشينى با انسان هاى بزرگ». مصاحبت با افرادِ باروحيه و باانگيزه را مى توان عامل ديگرى براى آرامش روانى برشمرد. انسان از دوستان خود رنگ مى پذيرد. همان طور كه رفاقت با افراد ترسو و بخيل، روحيه ترس و بخل را در انسان مى پرورد و دوستى با دلاوران بخشنده، صفت شجاعت و سخاوت را تقويت مى كند، همدمى و انس با افرادى كه از آرامش و اميد و انگيزه برخوردارند، چنين روحيه اى در انسان پديد مى آورد. برعكس، معاشرت باافراد سست رأى و واخورده و مأيوس و مضطرب، برنگرانى و دلمردگى هاى انسان مى افزايد.</w:t>
      </w:r>
      <w:r>
        <w:rPr>
          <w:rtl/>
        </w:rPr>
        <w:br/>
        <w:t xml:space="preserve">7. «تلقين»، عامل ديگرى به شمار مى رود، چه در كشتن روحيه و خشكاندن اميد، چه در اميد آفرينى و روحيه بخشى. هم تلقين به ديگرى، هم تلقين انسان به خويشتن. آن كه همواره توانايى ها و استعدادهاى خود را براى خود مطرح كند و </w:t>
      </w:r>
      <w:r>
        <w:rPr>
          <w:rtl/>
        </w:rPr>
        <w:lastRenderedPageBreak/>
        <w:t>خويش را انسان اميدوار و نيرومند و با نشاط و شادمانى نشان دهد، قطعاً روحيه اش بالا خواهد رفت. نبايد گذاشت اولين شكست و ناكامى انسان را زمين گير و خلع سلاح كند و خود را بازنده نهايى و ابدى به شمار آورد. مى تواند به خود اين گونه تلقين كند:</w:t>
      </w:r>
      <w:r>
        <w:rPr>
          <w:rtl/>
        </w:rPr>
        <w:br/>
        <w:t xml:space="preserve">«چون كه انسان، با هدف، با انتخاب و برگزيننده است، </w:t>
      </w:r>
      <w:r>
        <w:rPr>
          <w:rtl/>
        </w:rPr>
        <w:br/>
        <w:t>وز همين جا، جاودان زنده است و سازنده است،</w:t>
      </w:r>
      <w:r>
        <w:rPr>
          <w:rtl/>
        </w:rPr>
        <w:br/>
        <w:t>من هم انسانم،</w:t>
      </w:r>
      <w:r>
        <w:rPr>
          <w:rtl/>
        </w:rPr>
        <w:br/>
        <w:t>بودن خود را به دست خويش، مى سازم</w:t>
      </w:r>
      <w:r>
        <w:rPr>
          <w:rtl/>
        </w:rPr>
        <w:br/>
        <w:t xml:space="preserve">من، خمير هستى ام را با دو دستِ «انتخاب» خويش، </w:t>
      </w:r>
      <w:r>
        <w:rPr>
          <w:rtl/>
        </w:rPr>
        <w:br/>
        <w:t>نقش ساز و شكل پردازم.»113</w:t>
      </w:r>
      <w:r>
        <w:rPr>
          <w:rtl/>
        </w:rPr>
        <w:br/>
        <w:t xml:space="preserve">8. توجه به «فرصت امروز»، انسان را از غم گذشته و نگرانى از آينده نيامده مى رهاند. وقتى بسيارى از اضطراب ها از آينده اى است كه نامعلوم و نيامده است، چرا از بلا و مصيبت و رنجى كه هنوز تحقق نيافته و «شايد» در آينده پيش آيد، به وحشت و بيم افتيم؟ </w:t>
      </w:r>
      <w:r>
        <w:rPr>
          <w:rtl/>
        </w:rPr>
        <w:br/>
        <w:t xml:space="preserve">البته آينده نگرى چيز مثبت و نگرش ارزنده اى است، ولى اضطراب نسبت به حوادث پيش نيامده و نگرانِ اين بودن كه «چه خواهد شد؟»، عامل ركود و سلب انگيزه و نوميدى است. </w:t>
      </w:r>
      <w:r>
        <w:rPr>
          <w:rtl/>
        </w:rPr>
        <w:br/>
        <w:t xml:space="preserve">در توصيه هاى دينى فراوان آمده است: كه آنچه گذشت، گذشت. آنچه هم كه نيامده است، كو؟ </w:t>
      </w:r>
      <w:r>
        <w:rPr>
          <w:rtl/>
        </w:rPr>
        <w:br/>
        <w:t>پس برخيزيد و فرصتِ موجود را مغتنم شماريد:</w:t>
      </w:r>
      <w:r>
        <w:rPr>
          <w:rtl/>
        </w:rPr>
        <w:br/>
      </w:r>
      <w:r>
        <w:rPr>
          <w:rtl/>
        </w:rPr>
        <w:br/>
      </w:r>
      <w:r>
        <w:rPr>
          <w:b/>
          <w:bCs/>
          <w:color w:val="008000"/>
          <w:rtl/>
        </w:rPr>
        <w:t>ما فاتَ مضى وَ ما سَيأتيكَ فأين؟</w:t>
      </w:r>
      <w:r>
        <w:rPr>
          <w:b/>
          <w:bCs/>
          <w:color w:val="008000"/>
          <w:rtl/>
        </w:rPr>
        <w:br/>
        <w:t>قُمْ، فَاغتَنِمِ الفرصَةَ بَيْنَ اَلْعَدَمين</w:t>
      </w:r>
      <w:r>
        <w:rPr>
          <w:b/>
          <w:bCs/>
          <w:color w:val="008000"/>
          <w:rtl/>
        </w:rPr>
        <w:br/>
      </w:r>
      <w:r>
        <w:rPr>
          <w:b/>
          <w:bCs/>
          <w:color w:val="008000"/>
          <w:rtl/>
        </w:rPr>
        <w:br/>
      </w:r>
      <w:r>
        <w:rPr>
          <w:rtl/>
        </w:rPr>
        <w:t xml:space="preserve">و سعدى چه زيبا اين نكته را به فارسى سروده است: </w:t>
      </w:r>
      <w:r>
        <w:rPr>
          <w:rtl/>
        </w:rPr>
        <w:br/>
      </w:r>
      <w:r>
        <w:rPr>
          <w:rtl/>
        </w:rPr>
        <w:br/>
        <w:t>سعديا دى رفت و فردا همچنان معلوم نيست</w:t>
      </w:r>
      <w:r>
        <w:rPr>
          <w:rtl/>
        </w:rPr>
        <w:br/>
        <w:t>در ميان اين و آن، فرصت شما امروز را114</w:t>
      </w:r>
      <w:r>
        <w:rPr>
          <w:rtl/>
        </w:rPr>
        <w:br/>
      </w:r>
      <w:r>
        <w:rPr>
          <w:rtl/>
        </w:rPr>
        <w:br/>
        <w:t>بارى، روحيه هاى پرتوان و زندگى هاى سرشار از اميد، در سايه ايمان و توكل و آخرت گرايى وتلاش و همنشينى باصاحبان روح هاى بزرگ است.</w:t>
      </w:r>
      <w:r>
        <w:rPr>
          <w:rtl/>
        </w:rPr>
        <w:br/>
        <w:t>زندگى را غنا بخشيم و انديشه را وسعت، تا نگرانى و اضطراب، از پايمان نيفكند.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غنى سازى عمر </w:t>
      </w:r>
      <w:r>
        <w:rPr>
          <w:b/>
          <w:bCs/>
          <w:rtl/>
        </w:rPr>
        <w:br/>
      </w:r>
      <w:r>
        <w:rPr>
          <w:rtl/>
        </w:rPr>
        <w:t>شتابى كه در سپرى شدن عمراست،</w:t>
      </w:r>
      <w:r>
        <w:rPr>
          <w:rtl/>
        </w:rPr>
        <w:br/>
        <w:t>حسرتى كه بسيارى از انسان ها در پايان عمرشان به خاطر هدر دادن «سرمايه عمر» مى خورند،</w:t>
      </w:r>
      <w:r>
        <w:rPr>
          <w:rtl/>
        </w:rPr>
        <w:br/>
        <w:t xml:space="preserve">يك بار بودن مجال زندگى و غير قابل تكرار بودن اين فرصت و مهلت زيستن، </w:t>
      </w:r>
      <w:r>
        <w:rPr>
          <w:rtl/>
        </w:rPr>
        <w:br/>
        <w:t xml:space="preserve">مسوليتى كه انسان نسبت به عمر خويش و كيفّيت گذران آن دارد، </w:t>
      </w:r>
      <w:r>
        <w:rPr>
          <w:rtl/>
        </w:rPr>
        <w:br/>
        <w:t>و... عواملى از اين قبيل، يافتن پاسخ براى اين سول را كه «روش بهره گيرى از عمر چيست؟» جدّى تر مطرح مى سازد.</w:t>
      </w:r>
      <w:r>
        <w:rPr>
          <w:rtl/>
        </w:rPr>
        <w:br/>
        <w:t>موفق ترين انسان ها هم سرانجام، دچار حسرت و پشيمانى مى شوند كه كاش بهتر از اين از عمرمان استفاده كرده بوديم.</w:t>
      </w:r>
      <w:r>
        <w:rPr>
          <w:rtl/>
        </w:rPr>
        <w:br/>
        <w:t>اما مى توان از ميزان حسرت كاست و بار ندامت را سبك ساخت، به شرط آنكه در پى آن باشيم كه بهترين شيوه زيستن و بهره گرفتن از اوقات و به بهره ورى رساندن عمر و پر بار ساختن پرونده اعمال و كارنامه زندگى را بشناسيم و به كار بنديم. گذرا به برخى از راه و روش هاى غنى تر ساختن درونمايه عمر و زيستن در اين «ميدان عمل» و «عرصه آزمون» اشاره مى كنيم:</w:t>
      </w:r>
      <w:r>
        <w:rPr>
          <w:rtl/>
        </w:rPr>
        <w:br/>
        <w:t xml:space="preserve">1. توجه به محدود و گذرا بودن عمر: گاهى يادمان مى رود كه عمر ما، عمر نوح و خضر نيست و براى هميشه پاى بر </w:t>
      </w:r>
      <w:r>
        <w:rPr>
          <w:rtl/>
        </w:rPr>
        <w:lastRenderedPageBreak/>
        <w:t>گرده كره خاكى نخواهيم گذاشت و براى ابد، نفس نخواهيم كشيد. مثل خيلى ها كه با اجل طبيعى يا حوادث و سوانح،جان مى بازند، ما نيز بايد اين جان عاريت را به جان آفرين تسليم كنيم. دير و زود دارد، اما سوخت و سوز ندارد. پس، حال كه چنين است، عمر را به غفلت نگذرانيم. به قول سعدى:</w:t>
      </w:r>
      <w:r>
        <w:rPr>
          <w:rtl/>
        </w:rPr>
        <w:br/>
      </w:r>
      <w:r>
        <w:rPr>
          <w:rtl/>
        </w:rPr>
        <w:br/>
        <w:t>اى كه پنجاه رفت و در خوابى</w:t>
      </w:r>
      <w:r>
        <w:rPr>
          <w:rtl/>
        </w:rPr>
        <w:br/>
        <w:t xml:space="preserve">مگر اين پنج روزه دريابى </w:t>
      </w:r>
      <w:r>
        <w:rPr>
          <w:rtl/>
        </w:rPr>
        <w:br/>
      </w:r>
      <w:r>
        <w:rPr>
          <w:rtl/>
        </w:rPr>
        <w:br/>
        <w:t>شمع وجود عمر ما پيوسته در حال سوختن و كاستن است. پيش ازخاموشى، فكرى كنيم!</w:t>
      </w:r>
      <w:r>
        <w:rPr>
          <w:rtl/>
        </w:rPr>
        <w:br/>
        <w:t>2. در طول شبانه روز، در ايام هفته و سال، وقت هاى خورده ريز فراوانى را مفت از دست مى دهيم.</w:t>
      </w:r>
      <w:r>
        <w:rPr>
          <w:rtl/>
        </w:rPr>
        <w:br/>
        <w:t>براى اين وقت هاى به اصطلاح «دم قيچى» فكرى كنيم و برنامه اى داشته باشيم و با دوختن اين پاره وقت ها به يكديگر، وقت و مجال خودمان را توسعه و افزايش دهيم. وقتى از يك شير آب كه هرز شده، آب هدر مى رود، اگر ظرفى زير آن بگذاريم، مى بينيم كه آن ظرف در مدتى كم پر شد. وقتى قطره قطره است به چشم نمى آيد، ولى وقتى جمع مى شود، «قابل توجه» مى گردد. از اينگونه وقت هاى خورده ريز هم زياد از دست ما مى رود. براى آنها حسابى باز كنيم!</w:t>
      </w:r>
      <w:r>
        <w:rPr>
          <w:rtl/>
        </w:rPr>
        <w:br/>
        <w:t>3. كارها را در زندگى خود، به تناسب اهميت و ضرورت، اولويت بندى كنيم و خود را به كارى مشغول سازيم كه اولويت درجه يك دارد. اگر وقت اضافى داشتيم، صرف كارهاى مرحله دوم و سوم از نظر اهميّت بكنيم تا مبادا چنان شود كه:</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برداشته ايم آنچه بگذاشتنى است </w:t>
      </w:r>
      <w:r>
        <w:rPr>
          <w:b/>
          <w:bCs/>
          <w:rtl/>
        </w:rPr>
        <w:br/>
      </w:r>
      <w:r>
        <w:rPr>
          <w:rtl/>
        </w:rPr>
        <w:t>حضرت على عليه السلام فرموده است: هر كس به كارى كه مهّم نيست مشغول شود، كار مهمتر از دست او مى رود «</w:t>
      </w:r>
      <w:r>
        <w:rPr>
          <w:b/>
          <w:bCs/>
          <w:color w:val="008000"/>
          <w:rtl/>
        </w:rPr>
        <w:t>مَنِ اشْتَغَلَ بِغَيْرِ المُهِمِّ فاَتَهُ الاَهَمُّ</w:t>
      </w:r>
      <w:r>
        <w:rPr>
          <w:rtl/>
        </w:rPr>
        <w:t>». مى بينيم كه اهم و مهم كردن كارها و پرداختن به آنچه لازم تر و مفيدتر است، جلوى حسرت و ندامت را مى گيرد و به بهره ورى از عمر، كمك مى كند.</w:t>
      </w:r>
      <w:r>
        <w:rPr>
          <w:rtl/>
        </w:rPr>
        <w:br/>
        <w:t>4. نظم در امور: آشفتگى در هر چيز، زيان آور است. مثل آشفتگى ذهن، آشفتگى دل و خاطر، به هم ريختگى وسايل و ابزار، آشفتگى حساب و كتاب و دخل و خرج و هزينه و درآمد و...بسيارى از اين گونه امور.</w:t>
      </w:r>
      <w:r>
        <w:rPr>
          <w:rtl/>
        </w:rPr>
        <w:br/>
        <w:t>كارهاى ما در «ظرف زمان» صورت مى گيرد. نظم دادن به كارها و برنامه ها و صرف وقت ها و مطالعات و نوشتن ها و عبادات و خدمات و تفريحات، سبب بهره ورى بيشتر از امكانات از جمله «عمر» مى شود. تقسيم زمان بين كارها و نظم دقيق در انجام امور، جلوى ضايعات بسيارى را مى گيرد و مايه «توسعه وقت» مى شود.</w:t>
      </w:r>
      <w:r>
        <w:rPr>
          <w:rtl/>
        </w:rPr>
        <w:br/>
        <w:t>5. حفظ روحيه و اميد: انسان به اميد زنده است. داشتن اميد و انگيزه، هم به انسان نيرو مى بخشد، هم نشاط مى آورد، هم مانع خستگى و به ستوه آمدن مى شود، هم زندگى را بر خوردار از «خوشبينى به آينده» مى سازد، هم ثمره كارها و تلاش ها را مضاعف مى سازد. آنان كه با روحيه خوب زندگى مى كنند و به يأس و بدبينى و افسردگى و دلسردى مجال ورود به صحنه زندگى شان را نمى دهند، از زندگى خود لذّت بيشترى مى برند. و اگر جز اين باشد، زندگى را «مردن تدريجى» خواهند ديد و گذرانِ عمر را يك «جان كندن دراز مدت» خواهند شمرد.</w:t>
      </w:r>
      <w:r>
        <w:rPr>
          <w:rtl/>
        </w:rPr>
        <w:br/>
        <w:t>6. تجربه آموختن: روزگار و فراز و نشيب هاى زندگى، معلّم شايسته اى براى انسان است. به شرط آنكه بتواند از تجربه هاى تلخ و شيرين استفاده كند. گشودن ديده عبرت به روى حوادث، بار تجربه آدمى را غنى تر مى سازد. بهره گيرى از تجارب ديگران نيز، «عمر دوباره» به شمار مى آيد.</w:t>
      </w:r>
      <w:r>
        <w:rPr>
          <w:rtl/>
        </w:rPr>
        <w:br/>
        <w:t>سالخوردگان مجرب و سرد و گرم روزگار چشيدگان،اغلب سعى مى كنند «حاصل عمر» خويش را در اختيار ديگران قرار دهند، چه به صورت شفاهى و گفتارى، چه كتبى و نوشتارى. حتّى نامه 31 نهج البلاغه، تجارب غنى حضرت امير عليه السلام است كه در سالهاى پايانى عمر پر بارشان به صورت يك «نامه» به فرزندشان امام حسن مجتبى عليه السلام نوشته اند، نامه اى مفصّل، عميق، پر نكته و آموزنده. هم بايد تجربه آموخت، هم بايد تجربه اندوخت. هم آن ها را به كار بست، هم به ديگران منتقل كرد.</w:t>
      </w:r>
      <w:r>
        <w:rPr>
          <w:rtl/>
        </w:rPr>
        <w:br/>
        <w:t xml:space="preserve">7. مشورت: بهره گيرى از افكار وانديشه هاى ديگران، هم فكر ما را غنى تر مى سازد، هم از اشتباهات ما مى كاهد. رايزنى با ديگران، به خصوص صاحب نظران و كارشناسان و صاحبان تجربه، كانال زدن به ذخيره عظيم و ارزشمندى است كه در اختيار ديگران است، هر كس با ديگران مشورت كند، در عقول و خردهاى آنان شريك شده است. </w:t>
      </w:r>
      <w:r>
        <w:rPr>
          <w:rtl/>
        </w:rPr>
        <w:br/>
      </w:r>
      <w:r>
        <w:rPr>
          <w:rtl/>
        </w:rPr>
        <w:lastRenderedPageBreak/>
        <w:t>مشورت مى تواند زندگى مارا سالمتر و گذر عمر ما راپر بارتر سازد. اما اينكه باچه كسانى بايد مشورت كرد؟ صفات مشاور خوب چيست؟ روش نظرخواهى ازديگران چگونه است؟ و... مباحثى است كه در اين مختصر نمى گنجد.</w:t>
      </w:r>
      <w:r>
        <w:rPr>
          <w:rtl/>
        </w:rPr>
        <w:br/>
        <w:t>ولى اجمال مسأله، پرهيز از «استبداد به رأى» و تك روى در كارها و تصميم هاى فردى و اجتماعى است.</w:t>
      </w:r>
      <w:r>
        <w:rPr>
          <w:rtl/>
        </w:rPr>
        <w:br/>
        <w:t>هم در انتخاب رشته، هم در گزينش همسر، هم در دوست يابى، هم در كتاب خوانى و انتخاب معلم و مراجعه به پزشك و خريد يك خانه و تغيير شغل و نام نويسى در يك آموزشگاه و...مى توان از اصل «مشورت» بهره گرفت و ضريب خطاها راكاهش داد.</w:t>
      </w:r>
      <w:r>
        <w:rPr>
          <w:rtl/>
        </w:rPr>
        <w:br/>
        <w:t>8. دوستان خوب: نمى توان تأثير همنشين و دوست را بر اخلاق و افكار و رفتار و نحوه عمل انسان انكار كرد. شخصيت افراد، گاهى تحت تأثير معاشران و دوستان شكل مى گيرد و از خوبى به بدى يا برعكس تغيير حال مى يابد. ديگران هم مبناى داوريشان در مورد هر كس، همنشينان اوست.</w:t>
      </w:r>
      <w:r>
        <w:rPr>
          <w:rtl/>
        </w:rPr>
        <w:br/>
      </w:r>
      <w:r>
        <w:rPr>
          <w:rtl/>
        </w:rPr>
        <w:br/>
        <w:t>تو اول بگو باكيان زيستى</w:t>
      </w:r>
      <w:r>
        <w:rPr>
          <w:rtl/>
        </w:rPr>
        <w:br/>
        <w:t xml:space="preserve">پس آنگه بگويم كه تو كيستى </w:t>
      </w:r>
      <w:r>
        <w:rPr>
          <w:rtl/>
        </w:rPr>
        <w:br/>
      </w:r>
      <w:r>
        <w:rPr>
          <w:rtl/>
        </w:rPr>
        <w:br/>
        <w:t xml:space="preserve">دوستان، گاهى عمر انسان را بر باد مى دهند، گاهى عامل و انگيزه بهره گيرى از عمر مى شوند. داشتن رفيق شايسته و همدم وارسته، زندگى را در «خط اعتدال»قرار مى دهد و نعمتى بزرگ است. </w:t>
      </w:r>
      <w:r>
        <w:rPr>
          <w:rtl/>
        </w:rPr>
        <w:br/>
        <w:t xml:space="preserve">كم نيستند كسانى كه عمر خود را باخته و پشت ديوار ندامت نشسته و زانوى غم بغل گرفته اند. چرا؟به خاطر اينكه همنشين شايسته اى نداشته اند. امان از دوستِ بد! پس از اين رهگذر هم مى توان به بالنده ساختن زندگى و مفيد ساختن عمر دست يافت. </w:t>
      </w:r>
      <w:r>
        <w:rPr>
          <w:rtl/>
        </w:rPr>
        <w:br/>
        <w:t>9. خواندن شرح حال: اينكه گفته اند مطالعه بيوگرافى و سرگذشت انسان ها از ارزنده ترين كارهاست، حرف درستى است. هميشه ما از اسوه و الگوها بهره گرفته ايم. بزرگانى كه مايه فخر بشريّت اند، مى توانند سرمشق ما براى «چگونه زيستن» باشند.</w:t>
      </w:r>
      <w:r>
        <w:rPr>
          <w:rtl/>
        </w:rPr>
        <w:br/>
        <w:t>چه پيامبران الهى و امامان معصوم، چه اصحاب و ياران آن معصومين، چه دانشمندان برجسته و نوابغ و مصلحان و رهبران و شهيدان، چه انسان هاى عارف و وارسته و اخلاقى، هر كدام به نحوى«چراغ راه» به شمار مى روند. خواندن شرح حال آنان در ما انگيزه ايجاد مى كند، اميد مى بخشد، راه را نشان مى دهد، تأثير مى گذارد.</w:t>
      </w:r>
      <w:r>
        <w:rPr>
          <w:rtl/>
        </w:rPr>
        <w:br/>
        <w:t>خيلى ها اگر در زندگى جهش هايى به سوى كمال داشته اند، در مدار جاذبه يك شخصيت قرار گرفته اند و با خواندن زندگينامه بزرگان زير و رو شده اند. اينگونه مطالعات، هم شيرين است، هم آموزنده، هم سرگرم كننده و هم نمونه اى از انسان هاى موفق را پيش روى ما قرار مى دهد.</w:t>
      </w:r>
      <w:r>
        <w:rPr>
          <w:rtl/>
        </w:rPr>
        <w:br/>
        <w:t>10. محاسبه: اگر عمر ما يك «سرمايه» است، بايد نسبت به آن «حسابگرى» هم داشته باشيم، سودآورى يا زيان دهى عمر را حساب كنيم، راه دست يافتن به بهره هاى دراز مدت و ابدى را كه تا آخرت هم كشيده مى شود بشناسيم و به كار بنديم.</w:t>
      </w:r>
      <w:r>
        <w:rPr>
          <w:rtl/>
        </w:rPr>
        <w:br/>
        <w:t>عاقلان اهل ذخيره سازى اند و دور انديشى و آينده نگرى. «آخرت» هم يك مرحله است كه به آن خواهيم رسيد، ولى با چه دستاورد و ذخيره و ره توشه اى؟</w:t>
      </w:r>
      <w:r>
        <w:rPr>
          <w:rtl/>
        </w:rPr>
        <w:br/>
        <w:t xml:space="preserve">عمرها مى گذرد، ولى با گذشت عمر، ما چه مى اندوزيم؟ </w:t>
      </w:r>
      <w:r>
        <w:rPr>
          <w:rtl/>
        </w:rPr>
        <w:br/>
        <w:t xml:space="preserve">ما در حال داد و ستد با زمان هستيم. عمر مى دهيم، ولى چه مى گيريم؟ آيا با خرج كردن «دنيا»، توانسته ايم «آخرت» خويش رابسازيم و بخريم و آباد كنيم؟ </w:t>
      </w:r>
      <w:r>
        <w:rPr>
          <w:rtl/>
        </w:rPr>
        <w:br/>
        <w:t>محاسبه، ابعاد مختلفى دارد. عمر و فرصت هاى زندگى هم يكى از ميدان هاى حسابگرى است. كمتر از يك دستفروش دوره گرد نباشيم كه در غروب هر روز، مى انديشد كه درآمد امروزش چه بود؟ برد يا باخت؟ سود كرد يا زيان؟</w:t>
      </w:r>
      <w:r>
        <w:rPr>
          <w:rtl/>
        </w:rPr>
        <w:br/>
        <w:t>بارى...به غنى سازى عمرمان بينديشيم، هم به طول و عرض آن، هم به عمق و محتواى آن.</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 xml:space="preserve">بهارى شويم </w:t>
      </w:r>
      <w:r>
        <w:rPr>
          <w:b/>
          <w:bCs/>
          <w:rtl/>
        </w:rPr>
        <w:br/>
      </w:r>
      <w:r>
        <w:rPr>
          <w:rtl/>
        </w:rPr>
        <w:t xml:space="preserve">مى خواهيم كمتر از گل و گياه و عقب تر از زمين و درخت نباشيم. </w:t>
      </w:r>
      <w:r>
        <w:rPr>
          <w:rtl/>
        </w:rPr>
        <w:br/>
        <w:t xml:space="preserve">مى خواهيم خود را برويانيم، مى خواهيم دلمان بهارى شود، جوانه زنيم، رشد كنيم، ثمر دهيم و كمتر از «بهار» نباشيم. </w:t>
      </w:r>
      <w:r>
        <w:rPr>
          <w:rtl/>
        </w:rPr>
        <w:br/>
      </w:r>
      <w:r>
        <w:rPr>
          <w:rtl/>
        </w:rPr>
        <w:lastRenderedPageBreak/>
        <w:t>ولى چگونه؟...بذرمان چيست؟ ريشه مان در كجاست؟ از كجا سيراب و تغذيه مى شويم؟</w:t>
      </w:r>
      <w:r>
        <w:rPr>
          <w:rtl/>
        </w:rPr>
        <w:br/>
        <w:t xml:space="preserve">از كدام منبع، نور و حرارت مى گيريم؟ در كدام زمين و زمينه قرار گرفته ايم؟ باغمان و ميرابمان كيست؟ </w:t>
      </w:r>
      <w:r>
        <w:rPr>
          <w:rtl/>
        </w:rPr>
        <w:br/>
        <w:t xml:space="preserve">رويش و پژمردگى، شكفتن و خشك شدن و حيات و مرگمان چيست و ثمر وجودمان براى جامعه كدام است؟ </w:t>
      </w:r>
      <w:r>
        <w:rPr>
          <w:rtl/>
        </w:rPr>
        <w:br/>
        <w:t xml:space="preserve">اين ها سولات ساده و كم اهميتى نيست. </w:t>
      </w:r>
      <w:r>
        <w:rPr>
          <w:rtl/>
        </w:rPr>
        <w:br/>
        <w:t>مى خواهيم مثل بهار، بروييم و شاداب شويم و سايه و ثمر داشته باشيم.</w:t>
      </w:r>
      <w:r>
        <w:rPr>
          <w:rtl/>
        </w:rPr>
        <w:br/>
        <w:t xml:space="preserve">از طبيعت بايد درس بگيريم. </w:t>
      </w:r>
      <w:r>
        <w:rPr>
          <w:rtl/>
        </w:rPr>
        <w:br/>
        <w:t>همان طور كه گاهى باغ و بوستان را خزان مى زند، ما هم ممكن است دچار خزان زدگى شويم.</w:t>
      </w:r>
      <w:r>
        <w:rPr>
          <w:rtl/>
        </w:rPr>
        <w:br/>
        <w:t>آنگونه كه خرمنى آتش مى گيرد، يا بذرى فاسد مى شود، يا محصولى را آفت مى گيرد، يا ميوه اى دچار كرم زدگى و خرابى مى گردد، يا مزرعه اى را سيلاب مى برد، يا انبار غله اى در شعله هاى آتش مى سوزد و خاكستر مى شود يا محصولاتى مسموم و زيانبار مى شود، در «مزرعه وجود» و در «زراعت زندگى» ما نيز چنين آفات و سمومى ممكن است ديده شود.</w:t>
      </w:r>
      <w:r>
        <w:rPr>
          <w:rtl/>
        </w:rPr>
        <w:br/>
        <w:t>در زراعت وجودى خود، نبايد از يافتن بستر و زمينه مناسب و بذر افشانى به موقع و حفاظت و حراست از عمر و روح و انديشه و عمل و اخلاق، غافل بود.</w:t>
      </w:r>
      <w:r>
        <w:rPr>
          <w:rtl/>
        </w:rPr>
        <w:br/>
        <w:t>«اين جهان مزرعه آخرت است...» و ما باغبانى هستيم كه مسويت بارورسازى باغ زندگى مان را به ما سپرده اند و همه امكانات، تسهيلات و توانايى ها را هم در اختيارمان گذاشته اند.</w:t>
      </w:r>
      <w:r>
        <w:rPr>
          <w:rtl/>
        </w:rPr>
        <w:br/>
        <w:t>«عملِ» ما بذرى است كه مى كاريم.</w:t>
      </w:r>
      <w:r>
        <w:rPr>
          <w:rtl/>
        </w:rPr>
        <w:br/>
        <w:t>رابطه عمل و جزا، رابطه «كشت» و «برداشت» است.</w:t>
      </w:r>
      <w:r>
        <w:rPr>
          <w:rtl/>
        </w:rPr>
        <w:br/>
        <w:t>«گندم ندهد بار، چو جو مى كارى»! و حديث شريف «الدنيا مزرعة الآخرة» نيز اشاره به همين بذر افشانى و زراعت وجودى است. خوبى و بدى هاى ما نيز، دير يا زود، در اين دنيا يا در سراى آخرت ثمر مى دهد.</w:t>
      </w:r>
      <w:r>
        <w:rPr>
          <w:rtl/>
        </w:rPr>
        <w:br/>
        <w:t xml:space="preserve">آب و زمين دهر به دست تو داده اند </w:t>
      </w:r>
      <w:r>
        <w:rPr>
          <w:rtl/>
        </w:rPr>
        <w:br/>
        <w:t>تخمى چنان بكار، كه بتوانى اش درود</w:t>
      </w:r>
      <w:r>
        <w:rPr>
          <w:rtl/>
        </w:rPr>
        <w:br/>
        <w:t>مگر مى توان در بهار، از كشت و كار و زراعت و محصول، سخن نگفت؟</w:t>
      </w:r>
      <w:r>
        <w:rPr>
          <w:rtl/>
        </w:rPr>
        <w:br/>
        <w:t xml:space="preserve">فرموده حضرت على عليه السلام در غررالحكم چنين است: </w:t>
      </w:r>
      <w:r>
        <w:rPr>
          <w:rtl/>
        </w:rPr>
        <w:br/>
        <w:t>«</w:t>
      </w:r>
      <w:r>
        <w:rPr>
          <w:b/>
          <w:bCs/>
          <w:color w:val="008000"/>
          <w:rtl/>
        </w:rPr>
        <w:t>مَنْ زَرَعَ شَيئاً حَصَدَه</w:t>
      </w:r>
      <w:r>
        <w:rPr>
          <w:rtl/>
        </w:rPr>
        <w:t>»، هر كس چيزى بكارد، همان را درو مى كند.</w:t>
      </w:r>
      <w:r>
        <w:rPr>
          <w:rtl/>
        </w:rPr>
        <w:br/>
        <w:t xml:space="preserve">و حافظ چه زيبا سروده است: </w:t>
      </w:r>
      <w:r>
        <w:rPr>
          <w:rtl/>
        </w:rPr>
        <w:br/>
      </w:r>
      <w:r>
        <w:rPr>
          <w:rtl/>
        </w:rPr>
        <w:br/>
        <w:t>دهقان سالخورده چه خوش گفت با پسر</w:t>
      </w:r>
      <w:r>
        <w:rPr>
          <w:rtl/>
        </w:rPr>
        <w:br/>
        <w:t>كاى نور چشم من، بجز از كشته، ندروى</w:t>
      </w:r>
      <w:r>
        <w:rPr>
          <w:rtl/>
        </w:rPr>
        <w:br/>
      </w:r>
      <w:r>
        <w:rPr>
          <w:rtl/>
        </w:rPr>
        <w:br/>
        <w:t>رابطه عمل و جزا را فراموش نكنيم، آنكه «تخم بدى» مى كارد، نبايد چشم انتظار «رويش نيكى» باشد. خواجه عبدالله انصارى گويد: هر چه كارى در بهاران، تيرمان بدروى.</w:t>
      </w:r>
      <w:r>
        <w:rPr>
          <w:rtl/>
        </w:rPr>
        <w:br/>
        <w:t>به ما گفته اند: گندم از گندم برويد، جو ز جو. و اين را تمثيلى براى «مكافات عمل» آورده اند، تا بدانيم كه نمى توان از درخت بيد، ميوه خورد و از بوريا شكر. نه مى توان از سپيدار، كافور گرفت و نه از درخت خار، رطب آبدار و نه سنبل از شوره زار.</w:t>
      </w:r>
      <w:r>
        <w:rPr>
          <w:rtl/>
        </w:rPr>
        <w:br/>
        <w:t xml:space="preserve">بارى...بهار است و فصل رويش و حيات مجدد طبيعت. </w:t>
      </w:r>
      <w:r>
        <w:rPr>
          <w:rtl/>
        </w:rPr>
        <w:br/>
        <w:t>وقتى دانه مى رويد، چرا انسان نرويد؟</w:t>
      </w:r>
      <w:r>
        <w:rPr>
          <w:rtl/>
        </w:rPr>
        <w:br/>
        <w:t>به برگ و بار نشستن نهال وجودمان با رسيدن به كمالات اخلاقى و رشد فضايل است. اگر در باغبانى، آبيارى و حراست لازم است. اينجا هم محاسبه و مراقبه ضرورى است. محاسبه نيّات و رفتار و كردار و مراقبت از حالات روحى و درونى خويش و خدا را مراقب ديدن و از فرشتگانِ «رقيب» و «عتيد»، حساب بردن و از آفت گرفتگى جان هراسيدن.</w:t>
      </w:r>
      <w:r>
        <w:rPr>
          <w:rtl/>
        </w:rPr>
        <w:br/>
        <w:t>به قول ناصر خسرو قباديانى:</w:t>
      </w:r>
      <w:r>
        <w:rPr>
          <w:rtl/>
        </w:rPr>
        <w:br/>
      </w:r>
      <w:r>
        <w:rPr>
          <w:rtl/>
        </w:rPr>
        <w:br/>
        <w:t xml:space="preserve">جهان زمين و سخن شخم و جانت دهقان است </w:t>
      </w:r>
      <w:r>
        <w:rPr>
          <w:rtl/>
        </w:rPr>
        <w:br/>
        <w:t>به كشت بايد مشغول بود، دهقان را</w:t>
      </w:r>
      <w:r>
        <w:rPr>
          <w:rtl/>
        </w:rPr>
        <w:br/>
      </w:r>
      <w:r>
        <w:rPr>
          <w:rtl/>
        </w:rPr>
        <w:lastRenderedPageBreak/>
        <w:br/>
        <w:t>و از داس تيز مرگ هم نبايد غافل بود، كه گاهى اين كشتزار را درو مى كند، و كلام حضرت على عليه السلام است كه اجل، درو كننده آرزوهاست. و شما هم دروشده داس اجل ها هستيد: «الأجل حصارُ الأمل، اِنّكم حصائد الآجال».</w:t>
      </w:r>
      <w:r>
        <w:rPr>
          <w:rtl/>
        </w:rPr>
        <w:br/>
        <w:t>پس فرصت زودگذر بذر افشانى در بهار زندگى را بايد غنيمت شمرد.</w:t>
      </w:r>
      <w:r>
        <w:rPr>
          <w:rtl/>
        </w:rPr>
        <w:br/>
        <w:t>بايد بذر «عمل صالح» افشاند و نهال «صالحات» نشاند، تا «اجر الهى» پاداش دهد و زراعت زمستانى دنيا، ثمرات تابستانى آخرت به ما ارزانى دارد.</w:t>
      </w:r>
      <w:r>
        <w:rPr>
          <w:rtl/>
        </w:rPr>
        <w:br/>
        <w:t xml:space="preserve">اگر بذر و آب و زمين، خوب و سالم نباشد، حاصلى به دست نمى آيد. «نيت» و «عمل» به منزله همان بذر و آب و زمين است. نشاندن خار خشك بر سر ديوار، هرگز به نهالى سرسبز تبديل نمى شود. همچنين نيت آلوده، ثمر مفيد و عمل صالح نمى آورد. «اصلاح نيّت»، شرط نخست در زراعتِ وجود و برداشت محصول از خرمن عمر است، و گرنه به قول سعدى: </w:t>
      </w:r>
      <w:r>
        <w:rPr>
          <w:rtl/>
        </w:rPr>
        <w:br/>
      </w:r>
      <w:r>
        <w:rPr>
          <w:rtl/>
        </w:rPr>
        <w:br/>
        <w:t>خرما نتوان خورد از اين خار كه كشتيم</w:t>
      </w:r>
      <w:r>
        <w:rPr>
          <w:rtl/>
        </w:rPr>
        <w:br/>
        <w:t>ديبا نتوان بافت از اين پشم كه رشتيم</w:t>
      </w:r>
      <w:r>
        <w:rPr>
          <w:rtl/>
        </w:rPr>
        <w:br/>
      </w:r>
      <w:r>
        <w:rPr>
          <w:rtl/>
        </w:rPr>
        <w:br/>
        <w:t>باز گرديم به «زمين» و «زمينه» كه شرط اصلى «رشد انسان» و «رويش گياه» است.</w:t>
      </w:r>
      <w:r>
        <w:rPr>
          <w:rtl/>
        </w:rPr>
        <w:br/>
        <w:t>دل آدمى، كشتگاه معارف و باورهاى ناب و فضايل و خوبى هاست. براى روييدن بذر خلوص، بايد «قلب خاشع» داشت و اشك جارى!</w:t>
      </w:r>
      <w:r>
        <w:rPr>
          <w:rtl/>
        </w:rPr>
        <w:br/>
        <w:t xml:space="preserve">آنگونه كه زمين نرم را شيار و شخم مى زنند و تخم مى پاشند و آب جارى مى سازند، دل هاى مستعد و متواضع مى تواند مزرعه رويش فضايل شود. </w:t>
      </w:r>
      <w:r>
        <w:rPr>
          <w:rtl/>
        </w:rPr>
        <w:br/>
        <w:t>نه زمين سفت و سخت و سنگلاخ، مزرعه مى شود، نه قلب بى خشوع و با قساوت، ظرف معارف!</w:t>
      </w:r>
      <w:r>
        <w:rPr>
          <w:rtl/>
        </w:rPr>
        <w:br/>
        <w:t>از كلمات حكيمانه حضرت عيسى عليه السلام است كه:</w:t>
      </w:r>
      <w:r>
        <w:rPr>
          <w:rtl/>
        </w:rPr>
        <w:br/>
        <w:t>«زراعت در دشت مى رويد، نه در صخره و سنگ خارا. حكمت نيز در قلب متواضع آباد مى شود، نه در دل متكبر و سركش.</w:t>
      </w:r>
      <w:r>
        <w:rPr>
          <w:rtl/>
        </w:rPr>
        <w:br/>
      </w:r>
      <w:r>
        <w:rPr>
          <w:rtl/>
        </w:rPr>
        <w:br/>
        <w:t>فروتنى كن و بشنو ز من نصيحت و پندى</w:t>
      </w:r>
      <w:r>
        <w:rPr>
          <w:rtl/>
        </w:rPr>
        <w:br/>
        <w:t>كه شاخه هاى فتاده، هميشه ميوه دهند</w:t>
      </w:r>
      <w:r>
        <w:rPr>
          <w:rtl/>
        </w:rPr>
        <w:br/>
      </w:r>
      <w:r>
        <w:rPr>
          <w:rtl/>
        </w:rPr>
        <w:br/>
        <w:t>وجود كبر و غرور در دل و در سر، زمين جان را به شوره زار تبديل مى كند و «زمين شوره، سنبل بر نيارد!»</w:t>
      </w:r>
      <w:r>
        <w:rPr>
          <w:rtl/>
        </w:rPr>
        <w:br/>
        <w:t xml:space="preserve">بهارى شدن و جلو افتادن از طبيعت در رويش و بالندگى، ممكن است، به شرط آنكه «فنون باغبانى» و روش «زراعت وجود» را بياموزيم و به كار بنديم. </w:t>
      </w:r>
      <w:r>
        <w:rPr>
          <w:rtl/>
        </w:rPr>
        <w:br/>
        <w:t>نيز فراموشمان نشود كه «بهار عمر» هم خزانى در پى دارد.</w:t>
      </w:r>
      <w:r>
        <w:rPr>
          <w:rtl/>
        </w:rPr>
        <w:br/>
        <w:t>پس، از دنيا بايد «استفاده ابزارى» كرد، تا ما را به آن سوى پل، يعنى به آخرت برساند.</w:t>
      </w:r>
      <w:r>
        <w:rPr>
          <w:rtl/>
        </w:rPr>
        <w:br/>
        <w:t>بهره ورى از دنيا و مواهب آن، براى پاك شدن جان و انباشته شدنِ سيلوى آخرت از صالحات است و چه زيباست سروده صائب تبريزى:</w:t>
      </w:r>
      <w:r>
        <w:rPr>
          <w:rtl/>
        </w:rPr>
        <w:br/>
      </w:r>
      <w:r>
        <w:rPr>
          <w:rtl/>
        </w:rPr>
        <w:br/>
        <w:t>آن قدر باتن مدارا كن كه جان صافى شود</w:t>
      </w:r>
      <w:r>
        <w:rPr>
          <w:rtl/>
        </w:rPr>
        <w:br/>
        <w:t>گندمت را پاك كردى، پاى بر غربال زن</w:t>
      </w:r>
      <w:r>
        <w:rPr>
          <w:rtl/>
        </w:rPr>
        <w:br/>
      </w:r>
      <w:r>
        <w:rPr>
          <w:rtl/>
        </w:rPr>
        <w:br/>
        <w:t>هميشه پيك خزان، آهنگ كوچ بيخ گوش دلباختگان بهار مى نوازد، تا باور كنند كه «گل همين پنج روز و شش باشد!» و به فكر آباد كردن مزرعه آخرت و سراى ماندگار باشند، نه جلا دادن و برق انداختن به چهره عجوزه دنيا كه بسى بى وفاست .</w:t>
      </w:r>
      <w:r>
        <w:rPr>
          <w:rtl/>
        </w:rPr>
        <w:br/>
        <w:t>درباره عمر و زندگى هم مى توان تمثيلى از «چهار فصل» يافت.</w:t>
      </w:r>
      <w:r>
        <w:rPr>
          <w:rtl/>
        </w:rPr>
        <w:br/>
        <w:t>اگر جوانى، بهار زندگى باشد، پاييز و زمستانى هم در پيش است.</w:t>
      </w:r>
      <w:r>
        <w:rPr>
          <w:rtl/>
        </w:rPr>
        <w:br/>
      </w:r>
      <w:r>
        <w:rPr>
          <w:rtl/>
        </w:rPr>
        <w:lastRenderedPageBreak/>
        <w:t>آخرت، فصلى است بلند مدت كه كشاورزان زندگى و بذر افشانان ايمان و عمل، دستى پر از اجر و پاداش الهى خواهند داشت و در سايه سار درختان خرم بهشت، كه جلوه اخروى نيكوكارى ها و پاكى ها و خدا ترسى هاى اين دنياست، در لذتى ابدى خواهند آرميد.</w:t>
      </w:r>
      <w:r>
        <w:rPr>
          <w:rtl/>
        </w:rPr>
        <w:br/>
        <w:t>برنامه اى براى رسيدن به خودِ برتر</w:t>
      </w:r>
      <w:r>
        <w:rPr>
          <w:rtl/>
        </w:rPr>
        <w:br/>
      </w:r>
      <w:r>
        <w:rPr>
          <w:rtl/>
        </w:rPr>
        <w:br/>
        <w:t>اينكه گفته اند: «شناخت درد، نيمى از درمان است»، سخنى است درست و حكيمانه.</w:t>
      </w:r>
      <w:r>
        <w:rPr>
          <w:rtl/>
        </w:rPr>
        <w:br/>
        <w:t xml:space="preserve">با احساس نكردن درد، هرگز راهى براى «درمان روح» و «رشد معنوى» پيدا نمى شود. </w:t>
      </w:r>
      <w:r>
        <w:rPr>
          <w:rtl/>
        </w:rPr>
        <w:br/>
      </w:r>
      <w:r>
        <w:rPr>
          <w:rtl/>
        </w:rPr>
        <w:br/>
        <w:t>چون ندارى درد، درمان هم مخواه</w:t>
      </w:r>
      <w:r>
        <w:rPr>
          <w:rtl/>
        </w:rPr>
        <w:br/>
        <w:t>درد پيدا كن كه درمانت كنند</w:t>
      </w:r>
      <w:r>
        <w:rPr>
          <w:rtl/>
        </w:rPr>
        <w:br/>
      </w:r>
      <w:r>
        <w:rPr>
          <w:rtl/>
        </w:rPr>
        <w:br/>
        <w:t>شيوه ابليس، پنهان كردن درد و سرپوش گذاشتن روى مرض روحى و كتمان بيمارى اخلاقى بشر است، تا به فكر اصلاح نفس نيفتد و پيوسته به عنوان طعمه اى در اختيار شيطان بماند.</w:t>
      </w:r>
      <w:r>
        <w:rPr>
          <w:rtl/>
        </w:rPr>
        <w:br/>
        <w:t xml:space="preserve">در وادى «خودسازى»، نخستين گام، «خودشناسى» است. </w:t>
      </w:r>
      <w:r>
        <w:rPr>
          <w:rtl/>
        </w:rPr>
        <w:br/>
        <w:t xml:space="preserve">زدودن رذايل و به عبارتى «تخليه» و آراسته شدن به فضايل كه همان «تحليه» است، گام بعدى است. </w:t>
      </w:r>
      <w:r>
        <w:rPr>
          <w:rtl/>
        </w:rPr>
        <w:br/>
        <w:t>راه آن پيراستن و اين آراستن نيز، راهى عملى است، نه صرفاً نظرى و دانستنى، اين راه را بايد رفت و در اين «طى طريق»، بايد جهاد با نفس، آن ملكات اخلاقى را بر صفحه جان نوشت و بر لوح دل نقش زد.</w:t>
      </w:r>
      <w:r>
        <w:rPr>
          <w:rtl/>
        </w:rPr>
        <w:br/>
        <w:t xml:space="preserve">بخشى از برنامه هاى عملى براى رسيدن به اين «خودِ برتر» از اين قرار است: </w:t>
      </w:r>
      <w:r>
        <w:rPr>
          <w:rtl/>
        </w:rPr>
        <w:br/>
      </w:r>
      <w:r>
        <w:rPr>
          <w:rtl/>
        </w:rPr>
        <w:br/>
        <w:t xml:space="preserve">1. محاسبه </w:t>
      </w:r>
      <w:r>
        <w:rPr>
          <w:rtl/>
        </w:rPr>
        <w:br/>
        <w:t xml:space="preserve">ارزيابى عمل هاى روزانه و هفتگى، ما را در رسيدن به «شناخت از خويش»، كمك مى كند. اينكه بدانيم امروز چه كرديم و اوقاتمان صرف چه كارى شد و خوب و بد عملكرد روزانه را مرور و ارزيابى كرده و از خود حساب بكشيم. از توصيه هاى رسول خدا صلى الله عليه و آله به ابوذر غفارى اين بود: </w:t>
      </w:r>
      <w:r>
        <w:rPr>
          <w:rtl/>
        </w:rPr>
        <w:br/>
        <w:t>«</w:t>
      </w:r>
      <w:r>
        <w:rPr>
          <w:b/>
          <w:bCs/>
          <w:color w:val="008000"/>
          <w:rtl/>
        </w:rPr>
        <w:t>حاسِبْ نَفْسَكَ قَبْلَ اَنْ تُحاسَبَ، فَإنَّهُ اَهْوَنُ لِحِسابِكَ غَداً</w:t>
      </w:r>
      <w:r>
        <w:rPr>
          <w:rtl/>
        </w:rPr>
        <w:t>»115</w:t>
      </w:r>
      <w:r>
        <w:rPr>
          <w:rtl/>
        </w:rPr>
        <w:br/>
        <w:t>از خودت حساب بكش، پيش از آنكه از تو حساب بكشند. كه اين كار، حسابرسى فرداى تو را آسانتر مى سازد.</w:t>
      </w:r>
      <w:r>
        <w:rPr>
          <w:rtl/>
        </w:rPr>
        <w:br/>
        <w:t xml:space="preserve">در دستورالعمل هاى اخلاقى عارفان بزرگ هم سفارش به «محاسبه نفس»، جايگها ويژه اى دارد و بازخوانى پرونده اعمال، كمك مورى براى خودسازى است. </w:t>
      </w:r>
      <w:r>
        <w:rPr>
          <w:rtl/>
        </w:rPr>
        <w:br/>
      </w:r>
      <w:r>
        <w:rPr>
          <w:rtl/>
        </w:rPr>
        <w:br/>
        <w:t>2. از خود براى خود</w:t>
      </w:r>
      <w:r>
        <w:rPr>
          <w:rtl/>
        </w:rPr>
        <w:br/>
        <w:t xml:space="preserve">وجود ما با همه استعدادهايى كه در آن نهفته است، سرمايه ماست. اين سرمايه را بايد به سود دهى رساند. چه كسى سزاوارتر از خودمان براى نفع بردن از اين سرمايه؟ </w:t>
      </w:r>
      <w:r>
        <w:rPr>
          <w:rtl/>
        </w:rPr>
        <w:br/>
        <w:t xml:space="preserve">راه آن نيز اين است كه آينده و آخرت و مراحل دشوار بعدى در «حيات» را در نظر آوريم و براى غنا و آسايش و تنعم در آن مراحل، كار كنيم و «حالا»ى خود را صرف «آينده» خويش و «جسم» خود را خرج «روح» خود و «توان مادى» خود را در راه «اعتلاى روحى» خويش به كار گيريم. </w:t>
      </w:r>
      <w:r>
        <w:rPr>
          <w:rtl/>
        </w:rPr>
        <w:br/>
        <w:t xml:space="preserve">توصيه حضرت صادق عليه السلام چنين است: </w:t>
      </w:r>
      <w:r>
        <w:rPr>
          <w:rtl/>
        </w:rPr>
        <w:br/>
        <w:t>«</w:t>
      </w:r>
      <w:r>
        <w:rPr>
          <w:b/>
          <w:bCs/>
          <w:color w:val="008000"/>
          <w:rtl/>
        </w:rPr>
        <w:t>خُذْ مِنْ نَفْسِكَ لِنَفْسِكَ...</w:t>
      </w:r>
      <w:r>
        <w:rPr>
          <w:rtl/>
        </w:rPr>
        <w:t>»116</w:t>
      </w:r>
      <w:r>
        <w:rPr>
          <w:rtl/>
        </w:rPr>
        <w:br/>
        <w:t>از خود، براى خودت توشه برگير. از خودت در دوران تندرستى پيش از بيمار شدن و در دورانِ نيرومندى قبل از ضعف و در حال زندگى قبل از مرگ، توشه برگير.</w:t>
      </w:r>
      <w:r>
        <w:rPr>
          <w:rtl/>
        </w:rPr>
        <w:br/>
        <w:t>از خود گرفتن و خرج خود كردن و خود را ساختن و بالنده نمودن، عاقلانه ترين شيوه بهره گيرى از مواهب و استعدادهاى الهى است و غفلت از آن به حسرت مى انجامد.</w:t>
      </w:r>
      <w:r>
        <w:rPr>
          <w:rtl/>
        </w:rPr>
        <w:br/>
      </w:r>
      <w:r>
        <w:rPr>
          <w:rtl/>
        </w:rPr>
        <w:br/>
        <w:t xml:space="preserve">3. تقويت اراده </w:t>
      </w:r>
      <w:r>
        <w:rPr>
          <w:rtl/>
        </w:rPr>
        <w:br/>
        <w:t xml:space="preserve">بستر اين عمل، همه زندگى و همه حالات و همه روحيات ماست. </w:t>
      </w:r>
      <w:r>
        <w:rPr>
          <w:rtl/>
        </w:rPr>
        <w:br/>
      </w:r>
      <w:r>
        <w:rPr>
          <w:rtl/>
        </w:rPr>
        <w:lastRenderedPageBreak/>
        <w:t>مهم آن است كه «عنان نفس» را در اختيار داشته باشيم و «امير نفس» باشيم نه «اسير نفس». ما باشيم كه خواسته هاى نفس و كشش هاى غرايز را مهار بزنيم و كنترل كنيم. نه آ ن كه مشتيهات و خواسته هاى دل و هواهاى نفسانى، ما را به اين سو و آن سو بكشد.</w:t>
      </w:r>
      <w:r>
        <w:rPr>
          <w:rtl/>
        </w:rPr>
        <w:br/>
        <w:t xml:space="preserve">گاهى در حالت«خشم»، مهار سخن و عمل از دست مى رود. </w:t>
      </w:r>
      <w:r>
        <w:rPr>
          <w:rtl/>
        </w:rPr>
        <w:br/>
        <w:t xml:space="preserve">گاهى هنگام رسيدن به «قدرت»، ستم و كين توزى و زير پا گذاشتن حق و زورگويى به ديگران عادى مى شود. اگر كسى قدرت و غضب را مهار بزند و در چهارچوب عقل و شرع و رضاى خالق آنها را به كار گيرد، فرد خودساخته اى است. </w:t>
      </w:r>
      <w:r>
        <w:rPr>
          <w:rtl/>
        </w:rPr>
        <w:br/>
        <w:t xml:space="preserve">روزى حضرت رسول، در بيرون از خانه عبورش به گروهى افتاد كه سنگى را به نشانه زورآزمايى جابه جا مى كردند و آن «وزنه بردارى» را ميزان قدرت و زور خويش مى دانستند. حضرت خطاب به آن ها فرمود: </w:t>
      </w:r>
      <w:r>
        <w:rPr>
          <w:rtl/>
        </w:rPr>
        <w:br/>
        <w:t>«</w:t>
      </w:r>
      <w:r>
        <w:rPr>
          <w:b/>
          <w:bCs/>
          <w:color w:val="008000"/>
          <w:rtl/>
        </w:rPr>
        <w:t>اَشَدُّكُم مَن مَلكَ نَفْسَهُ عِنْدَ الغَضَبِ وَ اَحْمَلُكُم مَن عَفى بَعْدَ المَقدِرَة</w:t>
      </w:r>
      <w:r>
        <w:rPr>
          <w:rtl/>
        </w:rPr>
        <w:t>»117</w:t>
      </w:r>
      <w:r>
        <w:rPr>
          <w:rtl/>
        </w:rPr>
        <w:br/>
        <w:t>قوى ترين شما كسى است كه هنگام خشم، خويشتن دارى كند و تواناترين شما كسى است كه پس از قدرت يافتن، عفو كند.</w:t>
      </w:r>
      <w:r>
        <w:rPr>
          <w:rtl/>
        </w:rPr>
        <w:br/>
        <w:t xml:space="preserve">اين نيازمند تقويت اراده است. </w:t>
      </w:r>
      <w:r>
        <w:rPr>
          <w:rtl/>
        </w:rPr>
        <w:br/>
        <w:t>بسيارى از صاحبان عضلات قوى و بازوهاى پرتوان، حريف «نفس» خويش نيستند و اسير يك «عادت»اند.</w:t>
      </w:r>
      <w:r>
        <w:rPr>
          <w:rtl/>
        </w:rPr>
        <w:br/>
      </w:r>
      <w:r>
        <w:rPr>
          <w:rtl/>
        </w:rPr>
        <w:br/>
        <w:t>آن نيست شجاعت كه گلو چاك كنى</w:t>
      </w:r>
      <w:r>
        <w:rPr>
          <w:rtl/>
        </w:rPr>
        <w:br/>
        <w:t xml:space="preserve">مردانگى آن جاست كه دل پاك كنى </w:t>
      </w:r>
      <w:r>
        <w:rPr>
          <w:rtl/>
        </w:rPr>
        <w:br/>
        <w:t>وقتى كه به باشگاه تقوا رفتى</w:t>
      </w:r>
      <w:r>
        <w:rPr>
          <w:rtl/>
        </w:rPr>
        <w:br/>
        <w:t>اى كاش حريف نفس را خاك كنى118</w:t>
      </w:r>
      <w:r>
        <w:rPr>
          <w:rtl/>
        </w:rPr>
        <w:br/>
      </w:r>
      <w:r>
        <w:rPr>
          <w:rtl/>
        </w:rPr>
        <w:br/>
        <w:t>4. هر روز بهتر از ديروز</w:t>
      </w:r>
      <w:r>
        <w:rPr>
          <w:rtl/>
        </w:rPr>
        <w:br/>
        <w:t xml:space="preserve">«در جا زدن»، چه در كسب علم و مهارت هاى مختلف، چه در رشد اخلاقى و رسيدن به ملكات انسانى، چه در سطح زندگى و وضع معيشتى و چه در طاعت و عبادت، مطلوب نيست. </w:t>
      </w:r>
      <w:r>
        <w:rPr>
          <w:rtl/>
        </w:rPr>
        <w:br/>
        <w:t xml:space="preserve">هر روز بايد يك پله بالاتر رفت، هر روز بايد نكته اى تازه آموخت، هر روز بايد يك قدم در «راه معينى» پيش رفت. زيان كار، كسى است كه دو روزش برابر باشد. </w:t>
      </w:r>
      <w:r>
        <w:rPr>
          <w:rtl/>
        </w:rPr>
        <w:br/>
        <w:t xml:space="preserve">زيان كارتر، كسى است كه امروزش بدتر از ديروز باشد. يعنى كسى كه نه تنها رشدى نداشته، بلكه واپس رفته است. </w:t>
      </w:r>
      <w:r>
        <w:rPr>
          <w:rtl/>
        </w:rPr>
        <w:br/>
        <w:t xml:space="preserve">سخن زيبايى از حضرت صادق عليه السلام: </w:t>
      </w:r>
      <w:r>
        <w:rPr>
          <w:rtl/>
        </w:rPr>
        <w:br/>
        <w:t xml:space="preserve">هر كس دو روزش يكسان باشد، او زيان كرده است. </w:t>
      </w:r>
      <w:r>
        <w:rPr>
          <w:rtl/>
        </w:rPr>
        <w:br/>
        <w:t xml:space="preserve">هر كس امروزش بهتر از ديروزش باشد، مورد غبطه ديگران قرار مى گيرد(آرزو مى كنند كه مثل او باشند). </w:t>
      </w:r>
      <w:r>
        <w:rPr>
          <w:rtl/>
        </w:rPr>
        <w:br/>
        <w:t xml:space="preserve">هر كس امروزش بدتر از ديروزش باشد، محروم از رحمت خداست. </w:t>
      </w:r>
      <w:r>
        <w:rPr>
          <w:rtl/>
        </w:rPr>
        <w:br/>
        <w:t xml:space="preserve">هر كس در وجود خود، افزايش و كمال را نبيند و حس نكند، رو به كاستى و نقصان است. </w:t>
      </w:r>
      <w:r>
        <w:rPr>
          <w:rtl/>
        </w:rPr>
        <w:br/>
        <w:t xml:space="preserve">و... هر كس رو به نقصان و كاهش باشد، مرگ براى او بهتر از زندگى است. </w:t>
      </w:r>
      <w:r>
        <w:rPr>
          <w:rtl/>
        </w:rPr>
        <w:br/>
        <w:t>«</w:t>
      </w:r>
      <w:r>
        <w:rPr>
          <w:b/>
          <w:bCs/>
          <w:color w:val="008000"/>
          <w:rtl/>
        </w:rPr>
        <w:t>مَنِ اسْتَوى يَوْماهُ فَهُوَ مَغْبوُنٌ...</w:t>
      </w:r>
      <w:r>
        <w:rPr>
          <w:rtl/>
        </w:rPr>
        <w:t>»119</w:t>
      </w:r>
      <w:r>
        <w:rPr>
          <w:rtl/>
        </w:rPr>
        <w:br/>
        <w:t>مى بينيم كه از اين ديدگاه، رشد نكردن و جلو نرفتن، در جا زدن نيست، بلكه «عقب گرد» است!</w:t>
      </w:r>
      <w:r>
        <w:rPr>
          <w:rtl/>
        </w:rPr>
        <w:br/>
        <w:t>آن «محاسبه» كه در آغاز اشاره شد، در همين جا به كار مى آيد، كه سالك اين مسير، وضع خود را در پيشرفت يا پس رفت مى فهمد و به دست مى آورد كه در حال رشد است يا در وضع خسران!</w:t>
      </w:r>
      <w:r>
        <w:rPr>
          <w:rtl/>
        </w:rPr>
        <w:br/>
      </w:r>
      <w:r>
        <w:rPr>
          <w:rtl/>
        </w:rPr>
        <w:br/>
        <w:t xml:space="preserve">5. مراقبت از «دل» </w:t>
      </w:r>
      <w:r>
        <w:rPr>
          <w:rtl/>
        </w:rPr>
        <w:br/>
        <w:t>دنياى تو در تو و شگفت «دل»، سرشار از اسرار است.</w:t>
      </w:r>
      <w:r>
        <w:rPr>
          <w:rtl/>
        </w:rPr>
        <w:br/>
        <w:t xml:space="preserve">جهت دهنده «اعمال برونى» ما نيز، اغلب همان «حالاتِ درونى» است. </w:t>
      </w:r>
      <w:r>
        <w:rPr>
          <w:rtl/>
        </w:rPr>
        <w:br/>
        <w:t xml:space="preserve">بزرگان اخلاق، هميشه مراقب اوضاع قلب خويش بوده و «دربانىِ دل» مى كرده اند، تا گناه و رذيله و حالت نكوهيده اى در آن پيدا نشود. </w:t>
      </w:r>
      <w:r>
        <w:rPr>
          <w:rtl/>
        </w:rPr>
        <w:br/>
        <w:t xml:space="preserve">بى شك، گناه دل را تيره مى كند. تكرار گناه بر تيرگى دل مى افزايد. توبه و اصلاح، بار ديگر دل را روشنى مى بخشد. </w:t>
      </w:r>
      <w:r>
        <w:rPr>
          <w:rtl/>
        </w:rPr>
        <w:br/>
        <w:t>نبايد گذاشت گناهان پيوسته، صفحه دل را چنان سياه كند كه هيچ روزنه اى براى تابش نور هدايت و حق باقى نماند.</w:t>
      </w:r>
      <w:r>
        <w:rPr>
          <w:rtl/>
        </w:rPr>
        <w:br/>
        <w:t xml:space="preserve">باز هم حديثى از امام صادقان و صادق امامان عليه السلام: </w:t>
      </w:r>
      <w:r>
        <w:rPr>
          <w:rtl/>
        </w:rPr>
        <w:br/>
      </w:r>
      <w:r>
        <w:rPr>
          <w:rtl/>
        </w:rPr>
        <w:lastRenderedPageBreak/>
        <w:t>«</w:t>
      </w:r>
      <w:r>
        <w:rPr>
          <w:b/>
          <w:bCs/>
          <w:color w:val="008000"/>
          <w:rtl/>
        </w:rPr>
        <w:t>اِذا اَذْنَبَ الرَّجُلُ، خَرَجَ فى قَلْبِهِ نُكتةٌ سَوْداءُ...</w:t>
      </w:r>
      <w:r>
        <w:rPr>
          <w:rtl/>
        </w:rPr>
        <w:t>»120</w:t>
      </w:r>
      <w:r>
        <w:rPr>
          <w:rtl/>
        </w:rPr>
        <w:br/>
        <w:t>هر گاه كسى گناه كند، در دل او نقطه سياهى پيدا مى شود. اگر توبه كرد، آن سياهى برطرف مى شود و اگر بيشتر گناه كرد، آن سياهى دل بيشتر مى شود تا آن كه همه دلش را مى گيرد. ديگر پس از آن هرگز رستگار نمى شود.</w:t>
      </w:r>
      <w:r>
        <w:rPr>
          <w:rtl/>
        </w:rPr>
        <w:br/>
        <w:t xml:space="preserve">آيا سزاوار نيست كه به عنوان گامى در خودسازى، «مراقبت از دل» را در دستور كار خويش قرار دهيم و نگذاريم سپاه مهاجم ابليس از اين مرز بگذرد و قلعه وجود ما را تسخير كند؟ </w:t>
      </w:r>
      <w:r>
        <w:rPr>
          <w:rtl/>
        </w:rPr>
        <w:br/>
      </w:r>
      <w:r>
        <w:rPr>
          <w:rtl/>
        </w:rPr>
        <w:br/>
        <w:t>عصيان و گناه، پرتگاه دل ماست</w:t>
      </w:r>
      <w:r>
        <w:rPr>
          <w:rtl/>
        </w:rPr>
        <w:br/>
        <w:t>مسدود به روى عقل، راه دل ماست</w:t>
      </w:r>
      <w:r>
        <w:rPr>
          <w:rtl/>
        </w:rPr>
        <w:br/>
        <w:t>خشكيدن اشك گرم از چشمه چشم</w:t>
      </w:r>
      <w:r>
        <w:rPr>
          <w:rtl/>
        </w:rPr>
        <w:br/>
        <w:t>گوياى سقوط پايگاه دل ماست121</w:t>
      </w:r>
      <w:r>
        <w:rPr>
          <w:rtl/>
        </w:rPr>
        <w:br/>
      </w:r>
      <w:r>
        <w:rPr>
          <w:rtl/>
        </w:rPr>
        <w:br/>
        <w:t>6. شرم حضور</w:t>
      </w:r>
      <w:r>
        <w:rPr>
          <w:rtl/>
        </w:rPr>
        <w:br/>
        <w:t xml:space="preserve">احساس اينكه چشمى مراقب ماست، گوشى حرف هاى ما را مى شنود، كسى ما را زير نظر دارد، تحت تعقيب و مراقبت هستيم و روزى بايد در يك «دادگاه»، پاسخگوى اعمال خويش باشيم، احساس سازنده اى است كه مانع در افتادن به وادى گناه و عصيان مى شود. </w:t>
      </w:r>
      <w:r>
        <w:rPr>
          <w:rtl/>
        </w:rPr>
        <w:br/>
        <w:t>آنچه بزرگان اخلاق به عنوان «مراقبت» در دستورهاى اخلاقى و عرفانى مى آموزند، براى زنده ساختن همين حس در وجود آدمى است.</w:t>
      </w:r>
      <w:r>
        <w:rPr>
          <w:rtl/>
        </w:rPr>
        <w:br/>
        <w:t xml:space="preserve">«حيا»، زير بناى اين حالت روحى است. </w:t>
      </w:r>
      <w:r>
        <w:rPr>
          <w:rtl/>
        </w:rPr>
        <w:br/>
        <w:t xml:space="preserve">شرم از خدا، شرم از خويش، شرم از فرشتگانى كه پيوسته با ما و مراقب ما و مأمور ثبت اعمال خوب و بد ما هستند. شرم از پيامبر و امام زمان، كه از حال و وضع ما بى خبر نيست. </w:t>
      </w:r>
      <w:r>
        <w:rPr>
          <w:rtl/>
        </w:rPr>
        <w:br/>
        <w:t xml:space="preserve">امام باقر عليه السلام مى فرمايد: كارهاى بندگان، شامگاه هر پنج شنبه بر پيامبرتان عرضه مى شود، پس شرم كنيد كه كار زشت از شما به پيامبرتان گزارش شود: </w:t>
      </w:r>
      <w:r>
        <w:rPr>
          <w:rtl/>
        </w:rPr>
        <w:br/>
        <w:t>«</w:t>
      </w:r>
      <w:r>
        <w:rPr>
          <w:b/>
          <w:bCs/>
          <w:color w:val="008000"/>
          <w:rtl/>
        </w:rPr>
        <w:t>اِنَّ اَعْمالَ العِبادِ تُعْرَضُ عَلى نَبيِّكُمْ كُلَّ عَشِيَّةِ خَميسٍ، فَلْيَسْتَحىِ اَحَدُكُم اَنْ يُعْرَضَ عَلى نَبِّيهِ العَمَلُ القبيحُ</w:t>
      </w:r>
      <w:r>
        <w:rPr>
          <w:rtl/>
        </w:rPr>
        <w:t>».122</w:t>
      </w:r>
      <w:r>
        <w:rPr>
          <w:rtl/>
        </w:rPr>
        <w:br/>
        <w:t>نام اين را مى گذاريم «شرم حضور».</w:t>
      </w:r>
      <w:r>
        <w:rPr>
          <w:rtl/>
        </w:rPr>
        <w:br/>
        <w:t>همان كه در روايات است و امام امت هم فرمود: عالم محضر خداست، در محضر خدا گناه نكنيد!</w:t>
      </w:r>
      <w:r>
        <w:rPr>
          <w:rtl/>
        </w:rPr>
        <w:br/>
        <w:t xml:space="preserve">اين باور و احساس، نوعى«مراقبت دائمى» را براى انسان پديد مى آورد. </w:t>
      </w:r>
      <w:r>
        <w:rPr>
          <w:rtl/>
        </w:rPr>
        <w:br/>
        <w:t xml:space="preserve">كسى كه احساس كند دوربينى از همه حركات او فيلم بردارى مى كند، آيا حاضر است حركات زشتى از خود بروز دهد؟ كسى كه بداند دستگاه گيرنده اى همه حرف هاى آهسته و بلند و پنهان و آشكار و خوب و بد او را ضبط مى كند و بايد پاسخ گوى حرف هاى ضبط شده بر نوار باشد، آيا بهتر عمل نمى كند؟ </w:t>
      </w:r>
      <w:r>
        <w:rPr>
          <w:rtl/>
        </w:rPr>
        <w:br/>
        <w:t xml:space="preserve">اينها برخى از گام ها در مسير «خودسازى» است. </w:t>
      </w:r>
      <w:r>
        <w:rPr>
          <w:rtl/>
        </w:rPr>
        <w:br/>
        <w:t xml:space="preserve">و... اين ميدان، وسيع و اين راه طولانى است!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چگونه دربان دل باشيم؟</w:t>
      </w:r>
      <w:r>
        <w:rPr>
          <w:b/>
          <w:bCs/>
          <w:rtl/>
        </w:rPr>
        <w:br/>
      </w:r>
      <w:r>
        <w:rPr>
          <w:rtl/>
        </w:rPr>
        <w:t xml:space="preserve">دنياى شگفت و تو در توى دل، شناختنى است. </w:t>
      </w:r>
      <w:r>
        <w:rPr>
          <w:rtl/>
        </w:rPr>
        <w:br/>
        <w:t xml:space="preserve">از بركت همين شناخت، مى توان آن را در مسير درست، هدايت كرد. </w:t>
      </w:r>
      <w:r>
        <w:rPr>
          <w:rtl/>
        </w:rPr>
        <w:br/>
        <w:t xml:space="preserve">گرچه دل، هادى ماست، اما ما هم مى توانيم هادى دل شويم. دل ما را به اين سمت و سو مى كشاند، ما هم مى توانيم آن را در بستر كشش هاى مطلوب و حق قرار دهيم. آن را به عنوان يك «ظرف» بشناسيم كه محتواى آن، با تصميم و اراده و انتخاب ما تأمين و پُر مى شود. </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br/>
      </w:r>
      <w:r>
        <w:rPr>
          <w:b/>
          <w:bCs/>
          <w:rtl/>
        </w:rPr>
        <w:t>قلبِ پيشوا، قلب پيرو</w:t>
      </w:r>
      <w:r>
        <w:rPr>
          <w:b/>
          <w:bCs/>
          <w:rtl/>
        </w:rPr>
        <w:br/>
      </w:r>
      <w:r>
        <w:rPr>
          <w:rtl/>
        </w:rPr>
        <w:lastRenderedPageBreak/>
        <w:t xml:space="preserve">كسى به پيشوايى مى رسد كه پيروى هم كرده باشد. </w:t>
      </w:r>
      <w:r>
        <w:rPr>
          <w:rtl/>
        </w:rPr>
        <w:br/>
        <w:t xml:space="preserve">در روايات ما، از دل به عنوان پيشوا و هادى ياد شده است. امام صادق عليه السلام فرمود: </w:t>
      </w:r>
      <w:r>
        <w:rPr>
          <w:rtl/>
        </w:rPr>
        <w:br/>
        <w:t>«</w:t>
      </w:r>
      <w:r>
        <w:rPr>
          <w:b/>
          <w:bCs/>
          <w:color w:val="008000"/>
          <w:rtl/>
        </w:rPr>
        <w:t>اِنَّ مَنْزَلَةَ القلبِ مِنَ الجَسَدِ، بِمَنْزَلَةِ الإمامِ مِنَ النّاسِ</w:t>
      </w:r>
      <w:r>
        <w:rPr>
          <w:rtl/>
        </w:rPr>
        <w:t>»123</w:t>
      </w:r>
      <w:r>
        <w:rPr>
          <w:rtl/>
        </w:rPr>
        <w:br/>
        <w:t xml:space="preserve">جايگاه دل از تن، همچون جايگاه و موقعيت امام از مردم است. </w:t>
      </w:r>
      <w:r>
        <w:rPr>
          <w:rtl/>
        </w:rPr>
        <w:br/>
        <w:t>يعنى، اعضا و اندام انسان از مركزيت دل فرمان مى برند و قلب، فرمانده بدن است (البته قلب در اينجا، مركز ادراك و تصميم گيرى است، نه تلمبه خانه خون بدن).</w:t>
      </w:r>
      <w:r>
        <w:rPr>
          <w:rtl/>
        </w:rPr>
        <w:br/>
        <w:t xml:space="preserve">دل، گاهى يقين دارد، گاهى شك. گاهى جاى محبت است، گاهى جاى كينه و نفرت. </w:t>
      </w:r>
      <w:r>
        <w:rPr>
          <w:rtl/>
        </w:rPr>
        <w:br/>
        <w:t xml:space="preserve">گاهى حالت ايمان و قبول دارد، گاهى در موضع انكار و نفى و ناباورى است. گاهى از حالت اطمينان و عزم و ثبات برخوردار است، گاهى وضعيت متزلزل، بى ثبات و در حال تغيير دارد. </w:t>
      </w:r>
      <w:r>
        <w:rPr>
          <w:rtl/>
        </w:rPr>
        <w:br/>
        <w:t xml:space="preserve">اين حالت ها در نحوه اقدام و عمل و تصميم و رفتار صاحب دل اثر مى گذارد. </w:t>
      </w:r>
      <w:r>
        <w:rPr>
          <w:rtl/>
        </w:rPr>
        <w:br/>
        <w:t xml:space="preserve">پس بجاست كه به امور و حالات و شرايط و اوصاف اين دل برسيم و از آن غافل نباشيم. </w:t>
      </w:r>
      <w:r>
        <w:rPr>
          <w:rtl/>
        </w:rPr>
        <w:br/>
        <w:t xml:space="preserve">اگر پيشوايى دل، سبب شود كه اعضا و جوارح، در مسير شيطانى به كار افتد، اين مى رساند كه پايگاه ابليس شده و خود او كه فرمان مى دهد، از شيطان فرمان مى برد. </w:t>
      </w:r>
      <w:r>
        <w:rPr>
          <w:rtl/>
        </w:rPr>
        <w:br/>
        <w:t>اينجاست كه بايد دل را مورد نظارت قرار داد و به شاگردى به حضور عقل و دين فرستاد و راه ورود فرشتگان را به اين خانه باز كرد و نوچه هاى شيطان را از آن بيرون كرد و مواظب حالات دل بود، به تعبير ديگر كار «دربانى دل» را به عقل و دين سپرد، تا از ورود نامحرم و بيگانه و دزد و غارتگر به آن جلوگيرى كنند.</w:t>
      </w:r>
      <w:r>
        <w:rPr>
          <w:rtl/>
        </w:rPr>
        <w:br/>
      </w:r>
      <w:r>
        <w:rPr>
          <w:rtl/>
        </w:rPr>
        <w:br/>
      </w:r>
      <w:r>
        <w:rPr>
          <w:rtl/>
        </w:rPr>
        <w:br/>
      </w:r>
      <w:r>
        <w:rPr>
          <w:b/>
          <w:bCs/>
          <w:rtl/>
        </w:rPr>
        <w:t xml:space="preserve">دل هاى بيمار و مرده </w:t>
      </w:r>
      <w:r>
        <w:rPr>
          <w:b/>
          <w:bCs/>
          <w:rtl/>
        </w:rPr>
        <w:br/>
      </w:r>
      <w:r>
        <w:rPr>
          <w:rtl/>
        </w:rPr>
        <w:t xml:space="preserve">دل نيز مانند بدن بيمار مى شود، اما بيمارى آن، گاهى پنهان و نامحسوس است و «بيمار دل» چون خود را بيمار حس نمى كند، به فكر درمان هم نمى افتد. </w:t>
      </w:r>
      <w:r>
        <w:rPr>
          <w:rtl/>
        </w:rPr>
        <w:br/>
        <w:t xml:space="preserve">دل نيز گاهى مى ميرد. دلهاى مردگان، از آثار حيات كه شور و سوز و احساس و حركت است، بى بهره مى شوند. اينجاست كه بايد دمى مسيحايى آن را زنده كند. گاهى هم دل تاريك مى شود، و بايد چراغى در آن افروخت. ولى چگونه؟ راه درمان بيمارى دل يا حيات بخشى به دل هاى فسرده و مرده چيست؟ </w:t>
      </w:r>
      <w:r>
        <w:rPr>
          <w:rtl/>
        </w:rPr>
        <w:br/>
        <w:t xml:space="preserve">و تيره دلى چگونه زدوده مى شود؟ </w:t>
      </w:r>
      <w:r>
        <w:rPr>
          <w:rtl/>
        </w:rPr>
        <w:br/>
        <w:t xml:space="preserve">توصيه حضرت امير(ع) به فرزندش امام مجتبى(ع) چنين است: </w:t>
      </w:r>
      <w:r>
        <w:rPr>
          <w:rtl/>
        </w:rPr>
        <w:br/>
        <w:t>«</w:t>
      </w:r>
      <w:r>
        <w:rPr>
          <w:b/>
          <w:bCs/>
          <w:color w:val="008000"/>
          <w:rtl/>
        </w:rPr>
        <w:t>اَحْىِ قَلْبَكَ بِالمَوعِظَةِ.... وَ نَوِّرْهُ بِالحِكمَةِ</w:t>
      </w:r>
      <w:r>
        <w:rPr>
          <w:rtl/>
        </w:rPr>
        <w:t>»124</w:t>
      </w:r>
      <w:r>
        <w:rPr>
          <w:rtl/>
        </w:rPr>
        <w:br/>
        <w:t>دلت را با «موعظه» زنده كن و آن را با «حكمت» روشنى بخش.</w:t>
      </w:r>
      <w:r>
        <w:rPr>
          <w:rtl/>
        </w:rPr>
        <w:br/>
        <w:t xml:space="preserve">بعضى ها از هر پندى گريزانند و سخنان موعظه آميز را بر نمى تابند، بادست خود راه خير و بيدراى و روشنايى را به روى خويش مى بندند. </w:t>
      </w:r>
      <w:r>
        <w:rPr>
          <w:rtl/>
        </w:rPr>
        <w:br/>
        <w:t xml:space="preserve">دل، نيازمند موعظه است، و گرنه زنگار غفلت آن را مى گيرد، يا واعظ درونى، يا بيرونى. و البته واعظ درونى مؤثرتر است و به تعبير روايات، اگر كسى از درون خود واعظ و پند دهنده اى نداشته باشد، مواعظ ديگران چندان بر او كارساز نيست. </w:t>
      </w:r>
      <w:r>
        <w:rPr>
          <w:rtl/>
        </w:rPr>
        <w:br/>
        <w:t>دل را بايد با «پندپذيرى» نرم كرد و با «موعظه» شيار زد، تا «بذر حكمت» در آن افشانده شود و برويد.</w:t>
      </w:r>
      <w:r>
        <w:rPr>
          <w:rtl/>
        </w:rPr>
        <w:br/>
        <w:t>دلهاى سنگى و «قلوب قاسيه»، نه نور حكمتى را به درون نفوذ مى دهد، نه چشمه بيدارى از آن ها مى جوشد.</w:t>
      </w:r>
      <w:r>
        <w:rPr>
          <w:rtl/>
        </w:rPr>
        <w:br/>
        <w:t>قرآن كريم، از «قساوت دل» به عنوان يك بيمارى ياد مى كند و چنين دل هايى را سخت تر از صخره و سنگ مى داند، با اين تفاوت كه گاهى از دل سنگ، چشمه مى جوشد و صخره ها مى شكافند و نهرها جارى مى گردد، ولى چنين دلهايى از اين سنگها هم بى خاصيت ترند.125</w:t>
      </w:r>
      <w:r>
        <w:rPr>
          <w:rtl/>
        </w:rPr>
        <w:br/>
        <w:t>چرا چنين؟</w:t>
      </w:r>
      <w:r>
        <w:rPr>
          <w:rtl/>
        </w:rPr>
        <w:br/>
        <w:t xml:space="preserve">سينه سنگى ما </w:t>
      </w:r>
      <w:r>
        <w:rPr>
          <w:rtl/>
        </w:rPr>
        <w:br/>
        <w:t xml:space="preserve">از چه از شور و شررها خالى است؟ </w:t>
      </w:r>
      <w:r>
        <w:rPr>
          <w:rtl/>
        </w:rPr>
        <w:br/>
        <w:t>ديده و اين همه خشك؟</w:t>
      </w:r>
      <w:r>
        <w:rPr>
          <w:rtl/>
        </w:rPr>
        <w:br/>
        <w:t xml:space="preserve">نَفَس و اين همه سرد؟ </w:t>
      </w:r>
      <w:r>
        <w:rPr>
          <w:rtl/>
        </w:rPr>
        <w:br/>
      </w:r>
      <w:r>
        <w:rPr>
          <w:rtl/>
        </w:rPr>
        <w:lastRenderedPageBreak/>
        <w:t xml:space="preserve">تو و اين سنگدلى؟ </w:t>
      </w:r>
      <w:r>
        <w:rPr>
          <w:rtl/>
        </w:rPr>
        <w:br/>
        <w:t>من و اين بى دردى؟...126</w:t>
      </w:r>
      <w:r>
        <w:rPr>
          <w:rtl/>
        </w:rPr>
        <w:br/>
        <w:t xml:space="preserve">اين بيمارى را بايد درمان كرد، ولى چگونه؟ چه چيزى دل را سخت مى كند؟ و عامل نرمش و خشوع آن چيست؟ </w:t>
      </w:r>
      <w:r>
        <w:rPr>
          <w:rtl/>
        </w:rPr>
        <w:br/>
        <w:t>در بيان حضرت على(ع)، رابطه اى ميان «اشك چشم» و «قساوت دل» و «فزونى گناه» ترسيم شده است، و چه زيبا!</w:t>
      </w:r>
      <w:r>
        <w:rPr>
          <w:rtl/>
        </w:rPr>
        <w:br/>
        <w:t xml:space="preserve">مى فرمايد: </w:t>
      </w:r>
      <w:r>
        <w:rPr>
          <w:rtl/>
        </w:rPr>
        <w:br/>
        <w:t>«</w:t>
      </w:r>
      <w:r>
        <w:rPr>
          <w:b/>
          <w:bCs/>
          <w:color w:val="008000"/>
          <w:rtl/>
        </w:rPr>
        <w:t>ما جَفَّتِ الدُّمُوعُ اِلاّ لِقَسْوَةِ القُلوبِ، وَ ما قَسَتِ الْقُلوبُ اِلاّ لِكَثْرَةِ الذُّنوبِ</w:t>
      </w:r>
      <w:r>
        <w:rPr>
          <w:rtl/>
        </w:rPr>
        <w:t>»127</w:t>
      </w:r>
      <w:r>
        <w:rPr>
          <w:rtl/>
        </w:rPr>
        <w:br/>
        <w:t>اشك ها خشك نمى شود، مگر به خاطر قساوت دل، و دلها قساوت نمى يابد مگر به خاطر گناهان بسيار!</w:t>
      </w:r>
      <w:r>
        <w:rPr>
          <w:rtl/>
        </w:rPr>
        <w:br/>
        <w:t xml:space="preserve">كنترل دل همين جاها به درد مى خورد. وقتى قلب، لانه «نفس اماره» و آلت دست آن شد، نفس، اين دلِ پيشوا را پيرو خود مى سازد و مسيرى را كه پيش پاى آن مى گذارد، جز به «ناكجا آباد»، منتهى نمى شود. </w:t>
      </w:r>
      <w:r>
        <w:rPr>
          <w:rtl/>
        </w:rPr>
        <w:br/>
      </w:r>
      <w:r>
        <w:rPr>
          <w:rtl/>
        </w:rPr>
        <w:br/>
        <w:t>عصيان و گناه، پرتگاه دل ماست</w:t>
      </w:r>
      <w:r>
        <w:rPr>
          <w:rtl/>
        </w:rPr>
        <w:br/>
        <w:t>مسدود به روى عقل، راه دل ماست</w:t>
      </w:r>
      <w:r>
        <w:rPr>
          <w:rtl/>
        </w:rPr>
        <w:br/>
        <w:t>خشكيدن اشك گرم، از چشمه چشم</w:t>
      </w:r>
      <w:r>
        <w:rPr>
          <w:rtl/>
        </w:rPr>
        <w:br/>
        <w:t>گوياى سقوط پايگاه دل ماست128</w:t>
      </w:r>
      <w:r>
        <w:rPr>
          <w:rtl/>
        </w:rPr>
        <w:br/>
      </w:r>
      <w:r>
        <w:rPr>
          <w:rtl/>
        </w:rPr>
        <w:br/>
        <w:t>اينكه حضرت على(ع) مى فرمايد: دلها را با موعظه زنده كنيد، براى آن است كه دل زنده و بيدار، اسير سپاه ابليس و جنود شيطان نمى شود. دلهاى مرده و تيره و بيمار، با شيطان همكارى مى كنند و نقش «عامل نفوذى» براى او برعهده مى گيرند، آنگاه پى درپى بايد شاهد تلفات و ضايعات باشيم.</w:t>
      </w:r>
      <w:r>
        <w:rPr>
          <w:rtl/>
        </w:rPr>
        <w:br/>
      </w:r>
      <w:r>
        <w:rPr>
          <w:rtl/>
        </w:rPr>
        <w:br/>
        <w:t>دلها اگر از «موعظه»، آدم مى شد</w:t>
      </w:r>
      <w:r>
        <w:rPr>
          <w:rtl/>
        </w:rPr>
        <w:br/>
        <w:t xml:space="preserve">شايد تلفات معصيت كم مى شد </w:t>
      </w:r>
      <w:r>
        <w:rPr>
          <w:rtl/>
        </w:rPr>
        <w:br/>
        <w:t>از اين همه كشته هاى درگيرى نفس</w:t>
      </w:r>
      <w:r>
        <w:rPr>
          <w:rtl/>
        </w:rPr>
        <w:br/>
        <w:t>اى كاش گزارشى فراهم مى شد129</w:t>
      </w:r>
      <w:r>
        <w:rPr>
          <w:rtl/>
        </w:rPr>
        <w:br/>
      </w:r>
      <w:r>
        <w:rPr>
          <w:rtl/>
        </w:rPr>
        <w:br/>
      </w:r>
      <w:r>
        <w:rPr>
          <w:rtl/>
        </w:rPr>
        <w:br/>
      </w:r>
      <w:r>
        <w:rPr>
          <w:b/>
          <w:bCs/>
          <w:rtl/>
        </w:rPr>
        <w:t xml:space="preserve">انسان هاى چهار چشمى </w:t>
      </w:r>
      <w:r>
        <w:rPr>
          <w:b/>
          <w:bCs/>
          <w:rtl/>
        </w:rPr>
        <w:br/>
      </w:r>
      <w:r>
        <w:rPr>
          <w:rtl/>
        </w:rPr>
        <w:t>گاهى آنچه بر دل ها نقش مى بندد، از روزنه دل وارد مى شود. دل، كتابى است كه با قلم نگاه نگاشته مى شود. به تعبير اميرمؤمنان عليه السلام: «</w:t>
      </w:r>
      <w:r>
        <w:rPr>
          <w:b/>
          <w:bCs/>
          <w:color w:val="008000"/>
          <w:rtl/>
        </w:rPr>
        <w:t>اَلقَلْبُ مُصحَفُ البَصَر</w:t>
      </w:r>
      <w:r>
        <w:rPr>
          <w:rtl/>
        </w:rPr>
        <w:t>».130</w:t>
      </w:r>
      <w:r>
        <w:rPr>
          <w:rtl/>
        </w:rPr>
        <w:br/>
        <w:t xml:space="preserve">حال، اگر بخواهيم دربان دل شويم و از حالات آن مراقبت كنيم، مراقبتى هم از «ديده» بايد داشته باشيم، چرا كه چشم به هر چه بيفتد، دل هم همان را هوس مى كند و مى طلبد. به قول باباطاهر عريان: </w:t>
      </w:r>
      <w:r>
        <w:rPr>
          <w:rtl/>
        </w:rPr>
        <w:br/>
      </w:r>
      <w:r>
        <w:rPr>
          <w:rtl/>
        </w:rPr>
        <w:br/>
        <w:t>ز دست ديده و دل هر دو فرياد</w:t>
      </w:r>
      <w:r>
        <w:rPr>
          <w:rtl/>
        </w:rPr>
        <w:br/>
        <w:t>هر آنچه ديده بيند دل كند ياد</w:t>
      </w:r>
      <w:r>
        <w:rPr>
          <w:rtl/>
        </w:rPr>
        <w:br/>
        <w:t>بسازم خنجرى نيشش زفولاد</w:t>
      </w:r>
      <w:r>
        <w:rPr>
          <w:rtl/>
        </w:rPr>
        <w:br/>
        <w:t>زنم برديده، تا دل گردد آزاد</w:t>
      </w:r>
      <w:r>
        <w:rPr>
          <w:rtl/>
        </w:rPr>
        <w:br/>
      </w:r>
      <w:r>
        <w:rPr>
          <w:rtl/>
        </w:rPr>
        <w:br/>
        <w:t xml:space="preserve">ولى... نيازى به خنجر فولادين براى كور كردن چشم نيست، مهم آن است كه نگاهت در اختيار تو باشد، تو هم در اختيار دين. </w:t>
      </w:r>
      <w:r>
        <w:rPr>
          <w:rtl/>
        </w:rPr>
        <w:br/>
        <w:t xml:space="preserve">توصيه هاتف اصفهانى اين است كه: </w:t>
      </w:r>
      <w:r>
        <w:rPr>
          <w:rtl/>
        </w:rPr>
        <w:br/>
      </w:r>
      <w:r>
        <w:rPr>
          <w:rtl/>
        </w:rPr>
        <w:br/>
        <w:t>چشم دل باز كن كه جان بينى</w:t>
      </w:r>
      <w:r>
        <w:rPr>
          <w:rtl/>
        </w:rPr>
        <w:br/>
        <w:t xml:space="preserve">آنچه ناديدنى است، آن بينى </w:t>
      </w:r>
      <w:r>
        <w:rPr>
          <w:rtl/>
        </w:rPr>
        <w:br/>
      </w:r>
      <w:r>
        <w:rPr>
          <w:rtl/>
        </w:rPr>
        <w:br/>
      </w:r>
      <w:r>
        <w:rPr>
          <w:rtl/>
        </w:rPr>
        <w:lastRenderedPageBreak/>
        <w:t xml:space="preserve">پس ، دو چشم در سر داريم و دو چشم در دل. نبايد آن را گشود و اين را بست. چه زيباست كلام حضرت رسول(ص) درباره انسان هاى چهارچشمى! مى فرمايد: </w:t>
      </w:r>
      <w:r>
        <w:rPr>
          <w:rtl/>
        </w:rPr>
        <w:br/>
        <w:t>«</w:t>
      </w:r>
      <w:r>
        <w:rPr>
          <w:b/>
          <w:bCs/>
          <w:color w:val="008000"/>
          <w:rtl/>
        </w:rPr>
        <w:t>ما مِنَ عَبْدٍ اِلاّ وَ فى وَجْهِهِ عَينانِ يُبْصِرُ بِهِما اَمْرَ الدُّنيا، وَ عَيْنانِ فى قَلْبِهِ يُبْصِرُ بِهِما اَمْرَ الآخِرَةِ، فَاِذا اَرادَ اللّهُ بِعَبْدٍ خَيرا فَتَحَ عَيْنَيْهِ اللَّتَينِ فى قلبه فَأبْصَرَ بِهِما ما وَعَدَهُ بِالغيب...</w:t>
      </w:r>
      <w:r>
        <w:rPr>
          <w:rtl/>
        </w:rPr>
        <w:t>»131</w:t>
      </w:r>
      <w:r>
        <w:rPr>
          <w:rtl/>
        </w:rPr>
        <w:br/>
        <w:t xml:space="preserve">هيچ بنده اى نيست مگر آنكه دو چشم در سردارد كه با آنها كار دنيا را مى بيند و دو چشم در دلش دارد كه با آنها كار آخرت را مى بيند. پس هر گاه خداوند نسبت به بنده اى اراده خير و نيكى كند، آن دو چشم دل را در او مى گشايد، تا با آ نها آنچه را كه خدا براساس غيب وعده داده است ببيند. </w:t>
      </w:r>
      <w:r>
        <w:rPr>
          <w:rtl/>
        </w:rPr>
        <w:br/>
        <w:t xml:space="preserve">و شگفتا از آنان كه نابينايند و خود را بينا مى پندارند، چرا كه چشم درون چيزى از حكمت ها و حقايق نديده تا لذت آن را دريابد. به قول مولانا: </w:t>
      </w:r>
      <w:r>
        <w:rPr>
          <w:rtl/>
        </w:rPr>
        <w:br/>
      </w:r>
      <w:r>
        <w:rPr>
          <w:rtl/>
        </w:rPr>
        <w:br/>
        <w:t>چشم باز و گوش باز و اين عمى</w:t>
      </w:r>
      <w:r>
        <w:rPr>
          <w:rtl/>
        </w:rPr>
        <w:br/>
        <w:t>در شگفت از چشم بندى خدا</w:t>
      </w:r>
      <w:r>
        <w:rPr>
          <w:rtl/>
        </w:rPr>
        <w:br/>
      </w:r>
      <w:r>
        <w:rPr>
          <w:rtl/>
        </w:rPr>
        <w:br/>
        <w:t xml:space="preserve">اگر قلب، قلب سالمى باشد، «چشم دل» هم خوب مى بيند. </w:t>
      </w:r>
      <w:r>
        <w:rPr>
          <w:rtl/>
        </w:rPr>
        <w:br/>
        <w:t>و اگر دل، نمرده باشد، «چشمه پند» از آن مى جوشد.</w:t>
      </w:r>
      <w:r>
        <w:rPr>
          <w:rtl/>
        </w:rPr>
        <w:br/>
        <w:t>و اگر قساوت قلب، كه ثمره گناهان بسيار است، انسان را به بيمارى قلبى مبتلا نساخته باشد، دل مى تواند آينه اى باشد كه حكمت برآن بتابد و حقيقت از آن بتراود.</w:t>
      </w:r>
      <w:r>
        <w:rPr>
          <w:rtl/>
        </w:rPr>
        <w:br/>
        <w:t>دربان دل خويش باشيم، تا به پايگاه شيطان تبديل نشود.</w:t>
      </w:r>
      <w:r>
        <w:rPr>
          <w:rtl/>
        </w:rPr>
        <w:br/>
      </w:r>
      <w:r>
        <w:rPr>
          <w:rtl/>
        </w:rPr>
        <w:br/>
        <w:t>همدلى، هنر معاشرت</w:t>
      </w:r>
      <w:r>
        <w:rPr>
          <w:rtl/>
        </w:rPr>
        <w:br/>
        <w:t>با مردم چگونه برخورد كنيم؟ معاشرت درست و نادرست كدام است؟ هم نشينى مفيد و زيان بار چيست؟ عوامل تحكيم رابطه ها يا گسست رابطه ها كدام است؟</w:t>
      </w:r>
      <w:r>
        <w:rPr>
          <w:rtl/>
        </w:rPr>
        <w:br/>
        <w:t>حكمت هايى را برگرفته از اولياى الهى برمى شمريم، كه توجّه به آنها و كاربردشان در بهينه سازى روابط ما با ديگران سودمند است.</w:t>
      </w:r>
      <w:r>
        <w:rPr>
          <w:rtl/>
        </w:rPr>
        <w:br/>
      </w:r>
      <w:r>
        <w:rPr>
          <w:rtl/>
        </w:rPr>
        <w:br/>
        <w:t>هنر همزيستى</w:t>
      </w:r>
      <w:r>
        <w:rPr>
          <w:rtl/>
        </w:rPr>
        <w:br/>
        <w:t>روحيه سازگارى با ديگران و كنار آمدن با توقع ها، سليقه ها، خواسته ها و حرف ها، به تدريج براى انسان «جا» باز مى كند. اين روحيه هم وقتى فراهم مى آيد كه انسان هم «حقوق» ديگران را بشناسد، هم تصميم به مراعات آنها داشته باشد و تنها «خود» برايش مطرح نباشد. چون چنين خصلتى ايجاد تنش مى كند و ديگران را از پيرامون فرد، فرارى مى دهد.</w:t>
      </w:r>
      <w:r>
        <w:rPr>
          <w:rtl/>
        </w:rPr>
        <w:br/>
        <w:t>حضرت على عليه السلام مى فرمايد: «</w:t>
      </w:r>
      <w:r>
        <w:rPr>
          <w:b/>
          <w:bCs/>
          <w:color w:val="008000"/>
          <w:rtl/>
        </w:rPr>
        <w:t>رَأسُ الْحِكْمَةِ مُدارةُ الناسِ</w:t>
      </w:r>
      <w:r>
        <w:rPr>
          <w:rtl/>
        </w:rPr>
        <w:t>»؛132 سر آغاز حكمت، مدارا كردن با مردم است».</w:t>
      </w:r>
      <w:r>
        <w:rPr>
          <w:rtl/>
        </w:rPr>
        <w:br/>
        <w:t>بايد پذيرفت كه سليقه ها و روحيه هاى همه يكسان نيست و همه ذوق و پسند و راه و روش ما را ندارند. ما هم چاره اى از زيستن با آنان نداريم، پس بايد« مدارا» كنيم. اين همان هم زيستى است كه هر كه ندارد، مطرود و مأيوس و تنها مى شود.</w:t>
      </w:r>
      <w:r>
        <w:rPr>
          <w:rtl/>
        </w:rPr>
        <w:br/>
      </w:r>
      <w:r>
        <w:rPr>
          <w:rtl/>
        </w:rPr>
        <w:br/>
        <w:t>سلوك شايسته</w:t>
      </w:r>
      <w:r>
        <w:rPr>
          <w:rtl/>
        </w:rPr>
        <w:br/>
        <w:t>برخوردارى از اخلاق كريمانه و آراستگى به صفات خوب و رفتارهاى انسانى، محبوبيّت آور است. كيست كه نخواهد محبوب دل ها شود و مورد توجّه و محبت ديگران قرار گيرد و «قلعه دل ها» را بگشايد؟ امّا راه و روش آن چيست و كليد گشودن قلوب كدام است؟</w:t>
      </w:r>
      <w:r>
        <w:rPr>
          <w:rtl/>
        </w:rPr>
        <w:br/>
        <w:t xml:space="preserve">مگر مى توان با زور، دلى را به دست آورد، يا در خانه دلى جاى گرفت؟ اگر تواضع و خاك سارى عاملى براى محبوبيّت است، احسان و نيكى و بخشندگى عامل ديگرى است و «حسن خلق» و سلوك والا و اخلاق متعالى، عامل سوّم. </w:t>
      </w:r>
      <w:r>
        <w:rPr>
          <w:rtl/>
        </w:rPr>
        <w:br/>
        <w:t>ما بى نياز از دوست نيستيم. نداشتن دوست، نوعى غربت و تنهايى است. به فرموده حضرت امير عليه السلام، غريب، كسى است كه «دوست» نداشته باشد: «</w:t>
      </w:r>
      <w:r>
        <w:rPr>
          <w:b/>
          <w:bCs/>
          <w:color w:val="008000"/>
          <w:rtl/>
        </w:rPr>
        <w:t>اَلْغَريبُ مَن لَمْ يَكُنْ لَهُ حَبيبٌ</w:t>
      </w:r>
      <w:r>
        <w:rPr>
          <w:rtl/>
        </w:rPr>
        <w:t>»133</w:t>
      </w:r>
      <w:r>
        <w:rPr>
          <w:rtl/>
        </w:rPr>
        <w:br/>
        <w:t>خيلى ها ما را اسير اخلاق خوب خودشان مى كنند. چرا ما از اين ابزار بهره نگيريم؟</w:t>
      </w:r>
      <w:r>
        <w:rPr>
          <w:rtl/>
        </w:rPr>
        <w:br/>
        <w:t>سود رسانى</w:t>
      </w:r>
      <w:r>
        <w:rPr>
          <w:rtl/>
        </w:rPr>
        <w:br/>
      </w:r>
      <w:r>
        <w:rPr>
          <w:rtl/>
        </w:rPr>
        <w:lastRenderedPageBreak/>
        <w:t>درختى كه نه ميوه داشته باشد، نه شاخ و برگ و سايه، نه حتى چوب آن براى تهيه تخته و ساختن در و پنجره مفيد باشد، شايسته سوختن و خاكستر شدن است و تنها لايق عنوانِ «هيزم» است.</w:t>
      </w:r>
      <w:r>
        <w:rPr>
          <w:rtl/>
        </w:rPr>
        <w:br/>
        <w:t>انسان ها تا چه حد براى ديگران مفيدند؟</w:t>
      </w:r>
      <w:r>
        <w:rPr>
          <w:rtl/>
        </w:rPr>
        <w:br/>
        <w:t>ارزش هركس به اندازه خدمت و خوبى و نفعى است كه از او به ديگران مى رسد. ميزان محبوبيت مردم در دل ها نيز بستگى به اندازه خيرى دارد كه از آنها عايد ديگران شود. سرور، كسى است كه خدمتى به ديگران كند. اين مضمون كلام حضرت على عليه السلام است كه فرمود: «</w:t>
      </w:r>
      <w:r>
        <w:rPr>
          <w:b/>
          <w:bCs/>
          <w:color w:val="008000"/>
          <w:rtl/>
        </w:rPr>
        <w:t>بِالْجُودِ تَسُودُ الرِّجالُ</w:t>
      </w:r>
      <w:r>
        <w:rPr>
          <w:rtl/>
        </w:rPr>
        <w:t>»134؛ مردان با جود و سخاوت به سيادت و آقايى مى رسند».</w:t>
      </w:r>
      <w:r>
        <w:rPr>
          <w:rtl/>
        </w:rPr>
        <w:br/>
        <w:t>اين نيز نوعى كمال در رفتار و سلوك با ديگران است كه بر محور داد و دهش انجام مى گيرد.</w:t>
      </w:r>
      <w:r>
        <w:rPr>
          <w:rtl/>
        </w:rPr>
        <w:br/>
      </w:r>
      <w:r>
        <w:rPr>
          <w:rtl/>
        </w:rPr>
        <w:br/>
        <w:t>فريدون فرّخ فرشته نبود</w:t>
      </w:r>
      <w:r>
        <w:rPr>
          <w:rtl/>
        </w:rPr>
        <w:br/>
        <w:t>زمشك و زعنبر سرشته نبود</w:t>
      </w:r>
      <w:r>
        <w:rPr>
          <w:rtl/>
        </w:rPr>
        <w:br/>
        <w:t>به داد و دهش يافت آن نيكويى</w:t>
      </w:r>
      <w:r>
        <w:rPr>
          <w:rtl/>
        </w:rPr>
        <w:br/>
        <w:t>تو داد و دهش كن، فريدون تويى</w:t>
      </w:r>
      <w:r>
        <w:rPr>
          <w:rtl/>
        </w:rPr>
        <w:br/>
      </w:r>
      <w:r>
        <w:rPr>
          <w:rtl/>
        </w:rPr>
        <w:br/>
        <w:t>به قول سعدى در گلستان: مردم تا نان كسى را نخورند، نامش را به نكويى نبرند.</w:t>
      </w:r>
      <w:r>
        <w:rPr>
          <w:rtl/>
        </w:rPr>
        <w:br/>
        <w:t>در سخنان امام على عليه السلام چنين آمده است: «</w:t>
      </w:r>
      <w:r>
        <w:rPr>
          <w:b/>
          <w:bCs/>
          <w:color w:val="008000"/>
          <w:rtl/>
        </w:rPr>
        <w:t>خَيْرُ النّاسِ مَنْ نَفَعَ النّاسَ</w:t>
      </w:r>
      <w:r>
        <w:rPr>
          <w:rtl/>
        </w:rPr>
        <w:t>؛135 بهترين مردم كسى است كه به مردم سود برساند».</w:t>
      </w:r>
      <w:r>
        <w:rPr>
          <w:rtl/>
        </w:rPr>
        <w:br/>
        <w:t>پيامد چنين رفتارهايى چيست؟ جز آن كه محيطى سرشار از صفا و گرمى براى انسان و جامعه پديد مى آورد و الفت ها را مى افزايد و زندگى ها را صفا مى بخشد؟ چه لذت بخش است زيستن در كنار افرادى كه نيكوكارى، خوش رفتارى، نوع دوستى، خيررسانى، مهرورزى و خيرخواهى جزو سرشت و خصلتِ هميشگى آنان است.</w:t>
      </w:r>
      <w:r>
        <w:rPr>
          <w:rtl/>
        </w:rPr>
        <w:br/>
        <w:t>امام على عليه السلام مى فرمايد: با مردم چنان زيست و معاشرت داشته باشيد كه اگر از دنيا رفتيد، در فقدان شما سوگوار و گريان باشند و اگر مانديد، نسبت به شما عاطفه و مهرورزى داشته باشند: «</w:t>
      </w:r>
      <w:r>
        <w:rPr>
          <w:b/>
          <w:bCs/>
          <w:color w:val="008000"/>
          <w:rtl/>
        </w:rPr>
        <w:t>خالِطُوا النّاسَ مُخالَطَةً اِنْ مُتُّمْ مَعَها بَكَوْا عَلَيكُمْ وَ اِنْ عِشْتُم حَنّوا اِلَيكم</w:t>
      </w:r>
      <w:r>
        <w:rPr>
          <w:rtl/>
        </w:rPr>
        <w:t>».136</w:t>
      </w:r>
      <w:r>
        <w:rPr>
          <w:rtl/>
        </w:rPr>
        <w:br/>
      </w:r>
      <w:r>
        <w:rPr>
          <w:rtl/>
        </w:rPr>
        <w:br/>
        <w:t>مردم جوشى</w:t>
      </w:r>
      <w:r>
        <w:rPr>
          <w:rtl/>
        </w:rPr>
        <w:br/>
        <w:t>روحيه انزواطلبى و فردگرايى و خودخواهى، فرد را از چشم ها و دل ها مى اندازد. برعكس، انس و الفت و جوشيدن و گرم گرفتن با مردم، عواطف و محبت هاى آنان را فراهم مى آورد. خداوند، از نعمت هاى خويش، ايجاد الفت بين دل هاى مردم را ياد مى كند.137 حضرت رسول صلى الله عليه و آله نيز مى فرمايد: «</w:t>
      </w:r>
      <w:r>
        <w:rPr>
          <w:b/>
          <w:bCs/>
          <w:color w:val="008000"/>
          <w:rtl/>
        </w:rPr>
        <w:t>خَيْرُ المؤمِنينَ مَنْ كانَ مَألِفةً لِلمُؤمِنين، وَ لا خَيْرَ فى مَنْ لا يُؤلَفُ وَ لا يَألِفُ</w:t>
      </w:r>
      <w:r>
        <w:rPr>
          <w:rtl/>
        </w:rPr>
        <w:t>؛138 بهترين مونان كسى است كه مايه الفت مونان باشد،و كسى كه نه ديگران با او انس و الفت بگيرند، نه او با ديگران الفت داشته باشد، خيرى در او نيست».</w:t>
      </w:r>
      <w:r>
        <w:rPr>
          <w:rtl/>
        </w:rPr>
        <w:br/>
        <w:t>كسى كه با مردم نمى جوشد و هميشه با دامن تنهايى و گوشه انزوا و خودگرايى پناه مى برد، يا دچار غرور و تكبر است، يا از آثار و بركات« الفت» بى خبر است، يا مشكلى در تربيت خانوادگى داشته كه او را «جمعى» بار نياورده اند و ميدان براى «مردم جوشى» برايش فراهم نساخته اند.</w:t>
      </w:r>
      <w:r>
        <w:rPr>
          <w:rtl/>
        </w:rPr>
        <w:br/>
        <w:t>صاحبان روحيه سرد و خود گرا و مردم گريز، اغلب در كارهاى عمومى شركت نمى كنند و برنامه هاى مشترك نمى تواند آنان را جذب كند.</w:t>
      </w:r>
      <w:r>
        <w:rPr>
          <w:rtl/>
        </w:rPr>
        <w:br/>
        <w:t>ابراز عاطفه به مردم و مشاركت و همراهى و هم دردى با آنان در امور و يارى رسانى در هنگامه نياز، پشتوانه اى براى روزهاى «مبادا» فراهم مى آورد. اگر گفته اند: «براى كسى بمير كه برايت تب كند»، اشاره به همين تعامل روحى و رفتارى ميان افراد جامعه است.</w:t>
      </w:r>
      <w:r>
        <w:rPr>
          <w:rtl/>
        </w:rPr>
        <w:br/>
      </w:r>
      <w:r>
        <w:rPr>
          <w:rtl/>
        </w:rPr>
        <w:br/>
        <w:t>عيب پوشى</w:t>
      </w:r>
      <w:r>
        <w:rPr>
          <w:rtl/>
        </w:rPr>
        <w:br/>
        <w:t>حفظ «آبرو»ى ديگران، مهم ترين نشانه دوستى و احترام و ارزش گذارى براى آنان است. آبرو، سرمايه اى است كه به اين راحتى به دست نمى آيد و گوهر نفيسى است كه اگر شكست، به اين آسانى قابل جبران نيست.</w:t>
      </w:r>
      <w:r>
        <w:rPr>
          <w:rtl/>
        </w:rPr>
        <w:br/>
        <w:t xml:space="preserve">به همين اندازه كه «عيب جويى» نكوهيده و نارواست، «عيب پوشى» نسبت به يك برادر مسلمان و آبرودارى نسبت به يك </w:t>
      </w:r>
      <w:r>
        <w:rPr>
          <w:rtl/>
        </w:rPr>
        <w:lastRenderedPageBreak/>
        <w:t>مون، ضرورى و فضيلت است.</w:t>
      </w:r>
      <w:r>
        <w:rPr>
          <w:rtl/>
        </w:rPr>
        <w:br/>
        <w:t>وقتى از لغزش و عيبى از ديگرى باخبر مى شويد، جوان مردى ايجاب مى كند كه پرده پوشى كنيد و اگر نياز به تذكر است، به خودش بگوييد تا اصلاح كند.</w:t>
      </w:r>
      <w:r>
        <w:rPr>
          <w:rtl/>
        </w:rPr>
        <w:br/>
      </w:r>
      <w:r>
        <w:rPr>
          <w:rtl/>
        </w:rPr>
        <w:br/>
        <w:t>دوست آن باشد كه معايب دوست</w:t>
      </w:r>
      <w:r>
        <w:rPr>
          <w:rtl/>
        </w:rPr>
        <w:br/>
        <w:t>همچو آيينه رو به رو گويد</w:t>
      </w:r>
      <w:r>
        <w:rPr>
          <w:rtl/>
        </w:rPr>
        <w:br/>
        <w:t>نه كه چون شانه با هزار زبان</w:t>
      </w:r>
      <w:r>
        <w:rPr>
          <w:rtl/>
        </w:rPr>
        <w:br/>
        <w:t>پشت سر رفته موبه مو گويد</w:t>
      </w:r>
      <w:r>
        <w:rPr>
          <w:rtl/>
        </w:rPr>
        <w:br/>
      </w:r>
      <w:r>
        <w:rPr>
          <w:rtl/>
        </w:rPr>
        <w:br/>
        <w:t>در كلام اميرمومنان است كه: ثمره اخوّت و برادرى آن است كه پشت سرش آبرويش را حفظ كنى و عيب هايش را به عنوان هديه به خودش بگويى.139</w:t>
      </w:r>
      <w:r>
        <w:rPr>
          <w:rtl/>
        </w:rPr>
        <w:br/>
        <w:t>پرده درى و آشكار ساختن عيب هاى ديگران، بذر دشمنى و اختلاف مى پراكند و كينه و جدايى ثمر مى دهد و اعتماد عمومى را در جامعه، خدشه دار مى سازد.</w:t>
      </w:r>
      <w:r>
        <w:rPr>
          <w:rtl/>
        </w:rPr>
        <w:br/>
        <w:t>گاهى هم عيب جويى، نتيجه عيب ناكى خود افرادى است كه مى خواهند با نشر و گسترش بدى هاى ديگران براى خود شريك جرم و همراه و هم شكل پيدا كنند، تا زشتى عيب هايشان كمتر آشكار شود و بهانه اى براى معيوب بودن خود داشته باشند. اين حقيقت و نكته مهم در سخن حضرت على عليه السلام به اين صورت آمده است: «</w:t>
      </w:r>
      <w:r>
        <w:rPr>
          <w:b/>
          <w:bCs/>
          <w:color w:val="008000"/>
          <w:rtl/>
        </w:rPr>
        <w:t>ذَوُو العُيُوبِ يُحِبُّونَ اشاعَةَ مَعايِبِ النّاسِ لِيَتَّسِعَ لَهُمُ العُذْرُ فى مَعايِبِهِم</w:t>
      </w:r>
      <w:r>
        <w:rPr>
          <w:rtl/>
        </w:rPr>
        <w:t>؛140 صاحبان عيب و كاستى دوست دارند كه عيوب مردم را پخش كنند، تا براى خودشان عذر و بهانه اى در عيب ها داشته باشند».</w:t>
      </w:r>
      <w:r>
        <w:rPr>
          <w:rtl/>
        </w:rPr>
        <w:br/>
        <w:t>به هر حال، هرچه بيشتر در جامعه باشيم، بيشتر نيازمند مراعات «اخلاق معاشرت» و آراستگى به هم زيستى و تحمل و مداراييم.</w:t>
      </w:r>
      <w:r>
        <w:rPr>
          <w:rtl/>
        </w:rPr>
        <w:br/>
        <w:t>سلوك شايسته با ديگران، رمز محبوبيّت و سرورى و خوش نامى است. با «حسن خلق»، مى توان فاتح قلعه دل ها شد.</w:t>
      </w:r>
      <w:r>
        <w:rPr>
          <w:rtl/>
        </w:rPr>
        <w:br/>
        <w:t>مهرورزى و خيررسانى و سودمندى، گوهر وجودمان را نفيس تر و نزد خدا و خلق خدا محبوب تر مى سازد.</w:t>
      </w:r>
      <w:r>
        <w:rPr>
          <w:rtl/>
        </w:rPr>
        <w:b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rtl/>
        </w:rPr>
        <w:t> </w:t>
      </w:r>
    </w:p>
    <w:p w:rsidR="006E74EA" w:rsidRDefault="006E74EA" w:rsidP="006E74EA">
      <w:pPr>
        <w:pStyle w:val="NormalWeb"/>
        <w:bidi/>
        <w:spacing w:before="0" w:beforeAutospacing="0" w:after="0" w:afterAutospacing="0" w:line="300" w:lineRule="atLeast"/>
        <w:ind w:left="75" w:right="75"/>
        <w:rPr>
          <w:rtl/>
        </w:rPr>
      </w:pPr>
      <w:r>
        <w:rPr>
          <w:b/>
          <w:bCs/>
          <w:rtl/>
        </w:rPr>
        <w:t>پی نوشت ها :</w:t>
      </w:r>
    </w:p>
    <w:p w:rsidR="006E74EA" w:rsidRDefault="006E74EA" w:rsidP="006E74EA">
      <w:pPr>
        <w:pStyle w:val="NormalWeb"/>
        <w:bidi/>
        <w:spacing w:before="0" w:beforeAutospacing="0" w:after="0" w:afterAutospacing="0" w:line="300" w:lineRule="atLeast"/>
        <w:ind w:left="75" w:right="75"/>
        <w:rPr>
          <w:rtl/>
        </w:rPr>
      </w:pPr>
      <w:r>
        <w:rPr>
          <w:b/>
          <w:bCs/>
          <w:rtl/>
        </w:rPr>
        <w:br/>
      </w:r>
      <w:r>
        <w:rPr>
          <w:rtl/>
        </w:rPr>
        <w:t>1. برگ و بار، ص 25.</w:t>
      </w:r>
      <w:r>
        <w:rPr>
          <w:rtl/>
        </w:rPr>
        <w:br/>
      </w:r>
      <w:r>
        <w:rPr>
          <w:rtl/>
        </w:rPr>
        <w:br/>
        <w:t xml:space="preserve">2. دعاى كميل. </w:t>
      </w:r>
      <w:r>
        <w:rPr>
          <w:rtl/>
        </w:rPr>
        <w:br/>
      </w:r>
      <w:r>
        <w:rPr>
          <w:rtl/>
        </w:rPr>
        <w:br/>
        <w:t>3. علق 96 آيه 6.</w:t>
      </w:r>
      <w:r>
        <w:rPr>
          <w:rtl/>
        </w:rPr>
        <w:br/>
      </w:r>
      <w:r>
        <w:rPr>
          <w:rtl/>
        </w:rPr>
        <w:br/>
        <w:t>4. فاطر 35 آيه 15.</w:t>
      </w:r>
      <w:r>
        <w:rPr>
          <w:rtl/>
        </w:rPr>
        <w:br/>
      </w:r>
      <w:r>
        <w:rPr>
          <w:rtl/>
        </w:rPr>
        <w:br/>
        <w:t>5. علامه مجلسى، بحار الانوار، ج 93 ص 313.</w:t>
      </w:r>
      <w:r>
        <w:rPr>
          <w:rtl/>
        </w:rPr>
        <w:br/>
      </w:r>
      <w:r>
        <w:rPr>
          <w:rtl/>
        </w:rPr>
        <w:br/>
        <w:t>6. ابن فهد حلّى، عدة الداعى، ص 139.</w:t>
      </w:r>
      <w:r>
        <w:rPr>
          <w:rtl/>
        </w:rPr>
        <w:br/>
      </w:r>
      <w:r>
        <w:rPr>
          <w:rtl/>
        </w:rPr>
        <w:br/>
        <w:t>7. جواد محدثى، الهى نامه، ص 26.</w:t>
      </w:r>
      <w:r>
        <w:rPr>
          <w:rtl/>
        </w:rPr>
        <w:br/>
      </w:r>
      <w:r>
        <w:rPr>
          <w:rtl/>
        </w:rPr>
        <w:br/>
        <w:t>8. علامه مجلسى، بحارالانوار، ج 97 ص 296.</w:t>
      </w:r>
      <w:r>
        <w:rPr>
          <w:rtl/>
        </w:rPr>
        <w:br/>
      </w:r>
      <w:r>
        <w:rPr>
          <w:rtl/>
        </w:rPr>
        <w:br/>
      </w:r>
      <w:r>
        <w:rPr>
          <w:rtl/>
        </w:rPr>
        <w:lastRenderedPageBreak/>
        <w:t>9. همان، ج 70 ص 354.</w:t>
      </w:r>
      <w:r>
        <w:rPr>
          <w:rtl/>
        </w:rPr>
        <w:br/>
      </w:r>
      <w:r>
        <w:rPr>
          <w:rtl/>
        </w:rPr>
        <w:br/>
        <w:t>10. برگ وبار، ص 286.</w:t>
      </w:r>
    </w:p>
    <w:p w:rsidR="006E74EA" w:rsidRDefault="006E74EA" w:rsidP="006E74EA">
      <w:pPr>
        <w:pStyle w:val="NormalWeb"/>
        <w:bidi/>
        <w:spacing w:before="0" w:beforeAutospacing="0" w:after="0" w:afterAutospacing="0" w:line="300" w:lineRule="atLeast"/>
        <w:ind w:left="75" w:right="75"/>
        <w:rPr>
          <w:rtl/>
        </w:rPr>
      </w:pPr>
      <w:r>
        <w:rPr>
          <w:rtl/>
        </w:rPr>
        <w:br/>
        <w:t>11. دعاى كميل.</w:t>
      </w:r>
      <w:r>
        <w:rPr>
          <w:rtl/>
        </w:rPr>
        <w:br/>
      </w:r>
      <w:r>
        <w:rPr>
          <w:rtl/>
        </w:rPr>
        <w:br/>
        <w:t>12. كلينى، كافى، ج 2 ص 525.</w:t>
      </w:r>
      <w:r>
        <w:rPr>
          <w:rtl/>
        </w:rPr>
        <w:br/>
      </w:r>
      <w:r>
        <w:rPr>
          <w:rtl/>
        </w:rPr>
        <w:br/>
        <w:t>13. وسائل الشيعه، ج 4، ص 191.</w:t>
      </w:r>
      <w:r>
        <w:rPr>
          <w:rtl/>
        </w:rPr>
        <w:br/>
      </w:r>
      <w:r>
        <w:rPr>
          <w:rtl/>
        </w:rPr>
        <w:br/>
        <w:t>14. بقره 2 آيات 200 و 201.</w:t>
      </w:r>
      <w:r>
        <w:rPr>
          <w:rtl/>
        </w:rPr>
        <w:br/>
      </w:r>
      <w:r>
        <w:rPr>
          <w:rtl/>
        </w:rPr>
        <w:br/>
        <w:t>15. صحيفه سجّاديه، دعاى 20، نيز در اواخر مفاتيح الجنان، دعاى مكارم الاخلاق.</w:t>
      </w:r>
      <w:r>
        <w:rPr>
          <w:rtl/>
        </w:rPr>
        <w:br/>
      </w:r>
      <w:r>
        <w:rPr>
          <w:rtl/>
        </w:rPr>
        <w:br/>
        <w:t>16. الهى نامه، ص 70.</w:t>
      </w:r>
      <w:r>
        <w:rPr>
          <w:rtl/>
        </w:rPr>
        <w:br/>
      </w:r>
      <w:r>
        <w:rPr>
          <w:rtl/>
        </w:rPr>
        <w:br/>
        <w:t>17. ميزان الحكمه، حديث 16911.</w:t>
      </w:r>
      <w:r>
        <w:rPr>
          <w:rtl/>
        </w:rPr>
        <w:br/>
      </w:r>
      <w:r>
        <w:rPr>
          <w:rtl/>
        </w:rPr>
        <w:br/>
        <w:t>18. بقره 2 آيه 7.</w:t>
      </w:r>
      <w:r>
        <w:rPr>
          <w:rtl/>
        </w:rPr>
        <w:br/>
      </w:r>
      <w:r>
        <w:rPr>
          <w:rtl/>
        </w:rPr>
        <w:br/>
        <w:t>19. احزاب 33 آيه 4.</w:t>
      </w:r>
      <w:r>
        <w:rPr>
          <w:rtl/>
        </w:rPr>
        <w:br/>
      </w:r>
      <w:r>
        <w:rPr>
          <w:rtl/>
        </w:rPr>
        <w:br/>
        <w:t>20. برگ و بار، ص 19.</w:t>
      </w:r>
    </w:p>
    <w:p w:rsidR="006E74EA" w:rsidRDefault="006E74EA" w:rsidP="006E74EA">
      <w:pPr>
        <w:pStyle w:val="NormalWeb"/>
        <w:bidi/>
        <w:spacing w:before="0" w:beforeAutospacing="0" w:after="0" w:afterAutospacing="0" w:line="300" w:lineRule="atLeast"/>
        <w:ind w:left="75" w:right="75"/>
        <w:rPr>
          <w:rtl/>
        </w:rPr>
      </w:pPr>
      <w:r>
        <w:rPr>
          <w:rtl/>
        </w:rPr>
        <w:br/>
        <w:t>21. ميزان الحكمه، ج 5، ص 217.</w:t>
      </w:r>
      <w:r>
        <w:rPr>
          <w:rtl/>
        </w:rPr>
        <w:br/>
      </w:r>
      <w:r>
        <w:rPr>
          <w:rtl/>
        </w:rPr>
        <w:br/>
        <w:t>22. گلزار ادب، ص 282.</w:t>
      </w:r>
    </w:p>
    <w:p w:rsidR="006E74EA" w:rsidRDefault="006E74EA" w:rsidP="006E74EA">
      <w:pPr>
        <w:pStyle w:val="NormalWeb"/>
        <w:bidi/>
        <w:spacing w:before="0" w:beforeAutospacing="0" w:after="0" w:afterAutospacing="0" w:line="300" w:lineRule="atLeast"/>
        <w:ind w:left="75" w:right="75"/>
        <w:rPr>
          <w:rtl/>
        </w:rPr>
      </w:pPr>
      <w:r>
        <w:rPr>
          <w:rtl/>
        </w:rPr>
        <w:br/>
        <w:t>23. معانى الأخبار، ص 395،ح 50.</w:t>
      </w:r>
      <w:r>
        <w:rPr>
          <w:rtl/>
        </w:rPr>
        <w:br/>
      </w:r>
      <w:r>
        <w:rPr>
          <w:rtl/>
        </w:rPr>
        <w:br/>
        <w:t>24. غررالحكم، حديث 11005.</w:t>
      </w:r>
      <w:r>
        <w:rPr>
          <w:rtl/>
        </w:rPr>
        <w:br/>
      </w:r>
      <w:r>
        <w:rPr>
          <w:rtl/>
        </w:rPr>
        <w:br/>
        <w:t>25. ميزان الحكمه، ج 8، حديث 16919.</w:t>
      </w:r>
      <w:r>
        <w:rPr>
          <w:rtl/>
        </w:rPr>
        <w:br/>
      </w:r>
      <w:r>
        <w:rPr>
          <w:rtl/>
        </w:rPr>
        <w:br/>
        <w:t>26. نهج البلاغه صبحى صالح حكمت 91.</w:t>
      </w:r>
      <w:r>
        <w:rPr>
          <w:rtl/>
        </w:rPr>
        <w:br/>
      </w:r>
      <w:r>
        <w:rPr>
          <w:rtl/>
        </w:rPr>
        <w:br/>
        <w:t>27. ميزان الحكمه، حديث 16955.</w:t>
      </w:r>
      <w:r>
        <w:rPr>
          <w:rtl/>
        </w:rPr>
        <w:br/>
      </w:r>
      <w:r>
        <w:rPr>
          <w:rtl/>
        </w:rPr>
        <w:br/>
        <w:t>28. بحارالانوار، ج 67، ص 59.</w:t>
      </w:r>
      <w:r>
        <w:rPr>
          <w:rtl/>
        </w:rPr>
        <w:br/>
      </w:r>
      <w:r>
        <w:rPr>
          <w:rtl/>
        </w:rPr>
        <w:br/>
        <w:t>29. محجه البيضاء، ج 5، ص 50.</w:t>
      </w:r>
      <w:r>
        <w:rPr>
          <w:rtl/>
        </w:rPr>
        <w:br/>
      </w:r>
      <w:r>
        <w:rPr>
          <w:rtl/>
        </w:rPr>
        <w:br/>
        <w:t xml:space="preserve">30. همان، ص 52. </w:t>
      </w:r>
      <w:r>
        <w:rPr>
          <w:rtl/>
        </w:rPr>
        <w:br/>
      </w:r>
      <w:r>
        <w:rPr>
          <w:rtl/>
        </w:rPr>
        <w:lastRenderedPageBreak/>
        <w:br/>
        <w:t>31. محجة البيضاء، ج 6، ص 231.</w:t>
      </w:r>
      <w:r>
        <w:rPr>
          <w:rtl/>
        </w:rPr>
        <w:br/>
      </w:r>
      <w:r>
        <w:rPr>
          <w:rtl/>
        </w:rPr>
        <w:br/>
        <w:t>32. تحف العقول، ص 285.</w:t>
      </w:r>
      <w:r>
        <w:rPr>
          <w:rtl/>
        </w:rPr>
        <w:br/>
      </w:r>
      <w:r>
        <w:rPr>
          <w:rtl/>
        </w:rPr>
        <w:br/>
        <w:t>33. بقره2، آيه 74.</w:t>
      </w:r>
      <w:r>
        <w:rPr>
          <w:rtl/>
        </w:rPr>
        <w:br/>
      </w:r>
      <w:r>
        <w:rPr>
          <w:rtl/>
        </w:rPr>
        <w:br/>
        <w:t>34. علل الشرايع، صدوق، ص 81.</w:t>
      </w:r>
      <w:r>
        <w:rPr>
          <w:rtl/>
        </w:rPr>
        <w:br/>
      </w:r>
      <w:r>
        <w:rPr>
          <w:rtl/>
        </w:rPr>
        <w:br/>
        <w:t>35. برگ و بار، ص 286.</w:t>
      </w:r>
    </w:p>
    <w:p w:rsidR="006E74EA" w:rsidRDefault="006E74EA" w:rsidP="006E74EA">
      <w:pPr>
        <w:pStyle w:val="NormalWeb"/>
        <w:bidi/>
        <w:spacing w:before="0" w:beforeAutospacing="0" w:after="0" w:afterAutospacing="0" w:line="300" w:lineRule="atLeast"/>
        <w:ind w:left="75" w:right="75"/>
        <w:rPr>
          <w:rtl/>
        </w:rPr>
      </w:pPr>
      <w:r>
        <w:rPr>
          <w:rtl/>
        </w:rPr>
        <w:br/>
        <w:t>36. ميزان الحكمه، حديث 17043 (اذا اردتَ ان يلين قلبك فأطعم المسكين و امسح رأس اليتيم).</w:t>
      </w:r>
      <w:r>
        <w:rPr>
          <w:rtl/>
        </w:rPr>
        <w:br/>
      </w:r>
      <w:r>
        <w:rPr>
          <w:rtl/>
        </w:rPr>
        <w:br/>
        <w:t>37. همان، حديث 17043.</w:t>
      </w:r>
      <w:r>
        <w:rPr>
          <w:rtl/>
        </w:rPr>
        <w:br/>
      </w:r>
      <w:r>
        <w:rPr>
          <w:rtl/>
        </w:rPr>
        <w:br/>
        <w:t>38. نهج البلاغه، نامه 31.</w:t>
      </w:r>
      <w:r>
        <w:rPr>
          <w:rtl/>
        </w:rPr>
        <w:br/>
      </w:r>
      <w:r>
        <w:rPr>
          <w:rtl/>
        </w:rPr>
        <w:br/>
        <w:t>39. همان، حكمت 103.</w:t>
      </w:r>
      <w:r>
        <w:rPr>
          <w:rtl/>
        </w:rPr>
        <w:br/>
      </w:r>
      <w:r>
        <w:rPr>
          <w:rtl/>
        </w:rPr>
        <w:br/>
        <w:t xml:space="preserve">40. حج22 آيه 46. </w:t>
      </w:r>
      <w:r>
        <w:rPr>
          <w:rtl/>
        </w:rPr>
        <w:br/>
      </w:r>
      <w:r>
        <w:rPr>
          <w:rtl/>
        </w:rPr>
        <w:br/>
        <w:t xml:space="preserve">41. ميزان الحكمه، ج 5 ص 224. </w:t>
      </w:r>
      <w:r>
        <w:rPr>
          <w:rtl/>
        </w:rPr>
        <w:br/>
      </w:r>
      <w:r>
        <w:rPr>
          <w:rtl/>
        </w:rPr>
        <w:br/>
        <w:t xml:space="preserve">42. اصول كافى، ج 2 ص 52 حديث 2. </w:t>
      </w:r>
      <w:r>
        <w:rPr>
          <w:rtl/>
        </w:rPr>
        <w:br/>
      </w:r>
      <w:r>
        <w:rPr>
          <w:rtl/>
        </w:rPr>
        <w:br/>
        <w:t>43. بحارالانوار، ج 67 ص 58.</w:t>
      </w:r>
      <w:r>
        <w:rPr>
          <w:rtl/>
        </w:rPr>
        <w:br/>
      </w:r>
      <w:r>
        <w:rPr>
          <w:rtl/>
        </w:rPr>
        <w:br/>
        <w:t>44. اعراف7 آيه 179.</w:t>
      </w:r>
      <w:r>
        <w:rPr>
          <w:rtl/>
        </w:rPr>
        <w:br/>
      </w:r>
      <w:r>
        <w:rPr>
          <w:rtl/>
        </w:rPr>
        <w:br/>
        <w:t xml:space="preserve">45. ميزان الحكمه، ج 8 ص 224. </w:t>
      </w:r>
      <w:r>
        <w:rPr>
          <w:rtl/>
        </w:rPr>
        <w:br/>
      </w:r>
      <w:r>
        <w:rPr>
          <w:rtl/>
        </w:rPr>
        <w:br/>
        <w:t>46. ميزان الحكمه، حديث 16950.</w:t>
      </w:r>
      <w:r>
        <w:rPr>
          <w:rtl/>
        </w:rPr>
        <w:br/>
      </w:r>
      <w:r>
        <w:rPr>
          <w:rtl/>
        </w:rPr>
        <w:br/>
        <w:t>47. برگ و بار، ص 302.</w:t>
      </w:r>
    </w:p>
    <w:p w:rsidR="006E74EA" w:rsidRDefault="006E74EA" w:rsidP="006E74EA">
      <w:pPr>
        <w:pStyle w:val="NormalWeb"/>
        <w:bidi/>
        <w:spacing w:before="0" w:beforeAutospacing="0" w:after="0" w:afterAutospacing="0" w:line="300" w:lineRule="atLeast"/>
        <w:ind w:left="75" w:right="75"/>
        <w:rPr>
          <w:rtl/>
        </w:rPr>
      </w:pPr>
      <w:r>
        <w:rPr>
          <w:rtl/>
        </w:rPr>
        <w:br/>
        <w:t>48. قاموس الرجال، ج 3 ص 103.</w:t>
      </w:r>
      <w:r>
        <w:rPr>
          <w:rtl/>
        </w:rPr>
        <w:br/>
      </w:r>
      <w:r>
        <w:rPr>
          <w:rtl/>
        </w:rPr>
        <w:br/>
        <w:t>49. ميزان الحكمه، حديث 16955.</w:t>
      </w:r>
      <w:r>
        <w:rPr>
          <w:rtl/>
        </w:rPr>
        <w:br/>
      </w:r>
      <w:r>
        <w:rPr>
          <w:rtl/>
        </w:rPr>
        <w:br/>
        <w:t>50. سوره نوح 71 آيه 7.</w:t>
      </w:r>
      <w:r>
        <w:rPr>
          <w:rtl/>
        </w:rPr>
        <w:br/>
      </w:r>
      <w:r>
        <w:rPr>
          <w:rtl/>
        </w:rPr>
        <w:br/>
        <w:t>51. ميزان الحكمه، حديث 16956.</w:t>
      </w:r>
      <w:r>
        <w:rPr>
          <w:rtl/>
        </w:rPr>
        <w:br/>
      </w:r>
      <w:r>
        <w:rPr>
          <w:rtl/>
        </w:rPr>
        <w:br/>
      </w:r>
      <w:r>
        <w:rPr>
          <w:rtl/>
        </w:rPr>
        <w:lastRenderedPageBreak/>
        <w:t>52. نهج البلاغه، خطبه 192.</w:t>
      </w:r>
      <w:r>
        <w:rPr>
          <w:rtl/>
        </w:rPr>
        <w:br/>
      </w:r>
      <w:r>
        <w:rPr>
          <w:rtl/>
        </w:rPr>
        <w:br/>
        <w:t>53. برگ و بار، ص 301.</w:t>
      </w:r>
    </w:p>
    <w:p w:rsidR="006E74EA" w:rsidRDefault="006E74EA" w:rsidP="006E74EA">
      <w:pPr>
        <w:pStyle w:val="NormalWeb"/>
        <w:bidi/>
        <w:spacing w:before="0" w:beforeAutospacing="0" w:after="0" w:afterAutospacing="0" w:line="300" w:lineRule="atLeast"/>
        <w:ind w:left="75" w:right="75"/>
        <w:rPr>
          <w:rtl/>
        </w:rPr>
      </w:pPr>
      <w:r>
        <w:rPr>
          <w:rtl/>
        </w:rPr>
        <w:br/>
        <w:t>54. مُحَجّة البيضاء، ج 5، ص 5.</w:t>
      </w:r>
      <w:r>
        <w:rPr>
          <w:rtl/>
        </w:rPr>
        <w:br/>
      </w:r>
      <w:r>
        <w:rPr>
          <w:rtl/>
        </w:rPr>
        <w:br/>
        <w:t>55. شيخ محمود شبسترى، گلشن راز.</w:t>
      </w:r>
    </w:p>
    <w:p w:rsidR="006E74EA" w:rsidRDefault="006E74EA" w:rsidP="006E74EA">
      <w:pPr>
        <w:pStyle w:val="NormalWeb"/>
        <w:bidi/>
        <w:spacing w:before="0" w:beforeAutospacing="0" w:after="0" w:afterAutospacing="0" w:line="300" w:lineRule="atLeast"/>
        <w:ind w:left="75" w:right="75"/>
        <w:rPr>
          <w:rtl/>
        </w:rPr>
      </w:pPr>
      <w:r>
        <w:rPr>
          <w:rtl/>
        </w:rPr>
        <w:br/>
        <w:t>56. فرهنگ اصطلاحات و تعبيرات عرفانى، ص 212.</w:t>
      </w:r>
      <w:r>
        <w:rPr>
          <w:rtl/>
        </w:rPr>
        <w:br/>
      </w:r>
      <w:r>
        <w:rPr>
          <w:rtl/>
        </w:rPr>
        <w:br/>
        <w:t>57. شناخت از ديدگاه علمى و ديدگاه قرآن، ص 439.</w:t>
      </w:r>
      <w:r>
        <w:rPr>
          <w:rtl/>
        </w:rPr>
        <w:br/>
      </w:r>
      <w:r>
        <w:rPr>
          <w:rtl/>
        </w:rPr>
        <w:br/>
        <w:t>58. همان، ص 442.</w:t>
      </w:r>
      <w:r>
        <w:rPr>
          <w:rtl/>
        </w:rPr>
        <w:br/>
      </w:r>
      <w:r>
        <w:rPr>
          <w:rtl/>
        </w:rPr>
        <w:br/>
        <w:t>59. انفال 8 آيه 24.</w:t>
      </w:r>
      <w:r>
        <w:rPr>
          <w:rtl/>
        </w:rPr>
        <w:br/>
      </w:r>
      <w:r>
        <w:rPr>
          <w:rtl/>
        </w:rPr>
        <w:br/>
        <w:t>60. برگ و بار، ص 295.</w:t>
      </w:r>
    </w:p>
    <w:p w:rsidR="006E74EA" w:rsidRDefault="006E74EA" w:rsidP="006E74EA">
      <w:pPr>
        <w:pStyle w:val="NormalWeb"/>
        <w:bidi/>
        <w:spacing w:before="0" w:beforeAutospacing="0" w:after="0" w:afterAutospacing="0" w:line="300" w:lineRule="atLeast"/>
        <w:ind w:left="75" w:right="75"/>
        <w:rPr>
          <w:rtl/>
        </w:rPr>
      </w:pPr>
      <w:r>
        <w:rPr>
          <w:rtl/>
        </w:rPr>
        <w:br/>
        <w:t>61. بقره2، آيه 10.</w:t>
      </w:r>
      <w:r>
        <w:rPr>
          <w:rtl/>
        </w:rPr>
        <w:br/>
      </w:r>
      <w:r>
        <w:rPr>
          <w:rtl/>
        </w:rPr>
        <w:br/>
        <w:t>62. كلينى، اصول كافى، ج 2، ص 300.</w:t>
      </w:r>
      <w:r>
        <w:rPr>
          <w:rtl/>
        </w:rPr>
        <w:br/>
      </w:r>
      <w:r>
        <w:rPr>
          <w:rtl/>
        </w:rPr>
        <w:br/>
        <w:t>63. همان، ص 268.</w:t>
      </w:r>
      <w:r>
        <w:rPr>
          <w:rtl/>
        </w:rPr>
        <w:br/>
      </w:r>
      <w:r>
        <w:rPr>
          <w:rtl/>
        </w:rPr>
        <w:br/>
        <w:t>64. همان، ص 273.</w:t>
      </w:r>
      <w:r>
        <w:rPr>
          <w:rtl/>
        </w:rPr>
        <w:br/>
      </w:r>
      <w:r>
        <w:rPr>
          <w:rtl/>
        </w:rPr>
        <w:br/>
        <w:t>65. مثل اين موارد: غافر40، آيه 35؛ روم(30)، آيه 59؛ اعراف(7)، آيه 101؛ جاثيه(45)، آيه 23؛ بقره(2)، آيه 7؛ انعام(6)، آيه 39؛ مطففين(83)، آيه 15-14 و آيات ديگر.</w:t>
      </w:r>
      <w:r>
        <w:rPr>
          <w:rtl/>
        </w:rPr>
        <w:br/>
      </w:r>
      <w:r>
        <w:rPr>
          <w:rtl/>
        </w:rPr>
        <w:br/>
        <w:t>66. انفال 8 آيه 24.</w:t>
      </w:r>
      <w:r>
        <w:rPr>
          <w:rtl/>
        </w:rPr>
        <w:br/>
      </w:r>
      <w:r>
        <w:rPr>
          <w:rtl/>
        </w:rPr>
        <w:br/>
        <w:t>67. شعراء26، آيه 89.</w:t>
      </w:r>
      <w:r>
        <w:rPr>
          <w:rtl/>
        </w:rPr>
        <w:br/>
      </w:r>
      <w:r>
        <w:rPr>
          <w:rtl/>
        </w:rPr>
        <w:br/>
        <w:t>68. صافات37، آيه 83 و 84 .</w:t>
      </w:r>
      <w:r>
        <w:rPr>
          <w:rtl/>
        </w:rPr>
        <w:br/>
      </w:r>
      <w:r>
        <w:rPr>
          <w:rtl/>
        </w:rPr>
        <w:br/>
        <w:t>69. جواد محدثى، برگ و بار، ص 287.</w:t>
      </w:r>
    </w:p>
    <w:p w:rsidR="006E74EA" w:rsidRDefault="006E74EA" w:rsidP="006E74EA">
      <w:pPr>
        <w:pStyle w:val="NormalWeb"/>
        <w:bidi/>
        <w:spacing w:before="0" w:beforeAutospacing="0" w:after="0" w:afterAutospacing="0" w:line="300" w:lineRule="atLeast"/>
        <w:ind w:left="75" w:right="75"/>
        <w:rPr>
          <w:rtl/>
        </w:rPr>
      </w:pPr>
      <w:r>
        <w:rPr>
          <w:rtl/>
        </w:rPr>
        <w:br/>
        <w:t>70. غررالحكم، حديث 4112.</w:t>
      </w:r>
      <w:r>
        <w:rPr>
          <w:rtl/>
        </w:rPr>
        <w:br/>
      </w:r>
      <w:r>
        <w:rPr>
          <w:rtl/>
        </w:rPr>
        <w:br/>
        <w:t>71. ميزان الحكمه، حديث 16933.</w:t>
      </w:r>
      <w:r>
        <w:rPr>
          <w:rtl/>
        </w:rPr>
        <w:br/>
      </w:r>
      <w:r>
        <w:rPr>
          <w:rtl/>
        </w:rPr>
        <w:br/>
        <w:t>72. همان، حديث 16929.</w:t>
      </w:r>
      <w:r>
        <w:rPr>
          <w:rtl/>
        </w:rPr>
        <w:br/>
      </w:r>
      <w:r>
        <w:rPr>
          <w:rtl/>
        </w:rPr>
        <w:br/>
      </w:r>
      <w:r>
        <w:rPr>
          <w:rtl/>
        </w:rPr>
        <w:lastRenderedPageBreak/>
        <w:t>73. تفسير كشف الاسرار، ج 7، ص 128.</w:t>
      </w:r>
      <w:r>
        <w:rPr>
          <w:rtl/>
        </w:rPr>
        <w:br/>
      </w:r>
      <w:r>
        <w:rPr>
          <w:rtl/>
        </w:rPr>
        <w:br/>
        <w:t>74. معانى الاخبار، ص 335.</w:t>
      </w:r>
      <w:r>
        <w:rPr>
          <w:rtl/>
        </w:rPr>
        <w:br/>
      </w:r>
      <w:r>
        <w:rPr>
          <w:rtl/>
        </w:rPr>
        <w:br/>
        <w:t>75. محجة البيضاء، ج 5 ص 69.</w:t>
      </w:r>
      <w:r>
        <w:rPr>
          <w:rtl/>
        </w:rPr>
        <w:br/>
      </w:r>
      <w:r>
        <w:rPr>
          <w:rtl/>
        </w:rPr>
        <w:br/>
        <w:t>76. اربع يمتن القلب: الذنب على الذنب و كثرة مناقشة النساء و مماراة الاحمق، تقول و يقول و لا يرجع الى خير، و مجالسة الموتى. فقيل له: يا رسول الله و ما الموتى؟ قال: كل غنى مترف ميزان الحكمه، حديث 17023.</w:t>
      </w:r>
      <w:r>
        <w:rPr>
          <w:rtl/>
        </w:rPr>
        <w:br/>
      </w:r>
      <w:r>
        <w:rPr>
          <w:rtl/>
        </w:rPr>
        <w:br/>
        <w:t>77. نهج البلاغه، حكمت 349.</w:t>
      </w:r>
      <w:r>
        <w:rPr>
          <w:rtl/>
        </w:rPr>
        <w:br/>
      </w:r>
      <w:r>
        <w:rPr>
          <w:rtl/>
        </w:rPr>
        <w:br/>
        <w:t>78. الهى! البستنى الخطايا ثوب مذلتى... بحارالانوار، ج 91، ص 142.</w:t>
      </w:r>
      <w:r>
        <w:rPr>
          <w:rtl/>
        </w:rPr>
        <w:br/>
      </w:r>
      <w:r>
        <w:rPr>
          <w:rtl/>
        </w:rPr>
        <w:br/>
        <w:t>79. غررالحكم، حديث 9769.</w:t>
      </w:r>
      <w:r>
        <w:rPr>
          <w:rtl/>
        </w:rPr>
        <w:br/>
      </w:r>
      <w:r>
        <w:rPr>
          <w:rtl/>
        </w:rPr>
        <w:br/>
        <w:t>80. ميزان الحكمه، حديث 17031.</w:t>
      </w:r>
      <w:r>
        <w:rPr>
          <w:rtl/>
        </w:rPr>
        <w:br/>
      </w:r>
      <w:r>
        <w:rPr>
          <w:rtl/>
        </w:rPr>
        <w:br/>
        <w:t>81. احى قلبك بالموعظه و ذلله بذكرالموت و بصّره فجائع الدنيا نهج البلاغه، نامه31.</w:t>
      </w:r>
      <w:r>
        <w:rPr>
          <w:rtl/>
        </w:rPr>
        <w:br/>
      </w:r>
      <w:r>
        <w:rPr>
          <w:rtl/>
        </w:rPr>
        <w:br/>
        <w:t>82. كافى، ج 1، ص 41.</w:t>
      </w:r>
      <w:r>
        <w:rPr>
          <w:rtl/>
        </w:rPr>
        <w:br/>
      </w:r>
      <w:r>
        <w:rPr>
          <w:rtl/>
        </w:rPr>
        <w:br/>
        <w:t>83. نهج البلاغه، خطبه 176.</w:t>
      </w:r>
      <w:r>
        <w:rPr>
          <w:rtl/>
        </w:rPr>
        <w:br/>
      </w:r>
      <w:r>
        <w:rPr>
          <w:rtl/>
        </w:rPr>
        <w:br/>
        <w:t>84. بحارالانوار، ج 74، ص 208.</w:t>
      </w:r>
      <w:r>
        <w:rPr>
          <w:rtl/>
        </w:rPr>
        <w:br/>
      </w:r>
      <w:r>
        <w:rPr>
          <w:rtl/>
        </w:rPr>
        <w:br/>
        <w:t>85. كليات اقبال لاهورى، ص 16.</w:t>
      </w:r>
    </w:p>
    <w:p w:rsidR="006E74EA" w:rsidRDefault="006E74EA" w:rsidP="006E74EA">
      <w:pPr>
        <w:pStyle w:val="NormalWeb"/>
        <w:bidi/>
        <w:spacing w:before="0" w:beforeAutospacing="0" w:after="0" w:afterAutospacing="0" w:line="300" w:lineRule="atLeast"/>
        <w:ind w:left="75" w:right="75"/>
        <w:rPr>
          <w:rtl/>
        </w:rPr>
      </w:pPr>
      <w:r>
        <w:rPr>
          <w:rtl/>
        </w:rPr>
        <w:br/>
        <w:t>86. غرر الحكم، حديث 3743.</w:t>
      </w:r>
      <w:r>
        <w:rPr>
          <w:rtl/>
        </w:rPr>
        <w:br/>
      </w:r>
      <w:r>
        <w:rPr>
          <w:rtl/>
        </w:rPr>
        <w:br/>
        <w:t>87. امام خمينى، چهل حديث، ص 45.</w:t>
      </w:r>
      <w:r>
        <w:rPr>
          <w:rtl/>
        </w:rPr>
        <w:br/>
      </w:r>
      <w:r>
        <w:rPr>
          <w:rtl/>
        </w:rPr>
        <w:br/>
        <w:t>88. جواد محدثى، برگ و بار، ص 291.</w:t>
      </w:r>
    </w:p>
    <w:p w:rsidR="006E74EA" w:rsidRDefault="006E74EA" w:rsidP="006E74EA">
      <w:pPr>
        <w:pStyle w:val="NormalWeb"/>
        <w:bidi/>
        <w:spacing w:before="0" w:beforeAutospacing="0" w:after="0" w:afterAutospacing="0" w:line="300" w:lineRule="atLeast"/>
        <w:ind w:left="75" w:right="75"/>
        <w:rPr>
          <w:rtl/>
        </w:rPr>
      </w:pPr>
      <w:r>
        <w:rPr>
          <w:rtl/>
        </w:rPr>
        <w:br/>
        <w:t>89. غرر الحكم، حديث 6021.</w:t>
      </w:r>
      <w:r>
        <w:rPr>
          <w:rtl/>
        </w:rPr>
        <w:br/>
      </w:r>
      <w:r>
        <w:rPr>
          <w:rtl/>
        </w:rPr>
        <w:br/>
        <w:t>90. همان، حديث 6017.</w:t>
      </w:r>
      <w:r>
        <w:rPr>
          <w:rtl/>
        </w:rPr>
        <w:br/>
      </w:r>
      <w:r>
        <w:rPr>
          <w:rtl/>
        </w:rPr>
        <w:br/>
        <w:t>91. ميزان الحكمه، حديث 16969.</w:t>
      </w:r>
      <w:r>
        <w:rPr>
          <w:rtl/>
        </w:rPr>
        <w:br/>
      </w:r>
      <w:r>
        <w:rPr>
          <w:rtl/>
        </w:rPr>
        <w:br/>
        <w:t>92. المحاسن، ج 1، ص 457.</w:t>
      </w:r>
      <w:r>
        <w:rPr>
          <w:rtl/>
        </w:rPr>
        <w:br/>
      </w:r>
      <w:r>
        <w:rPr>
          <w:rtl/>
        </w:rPr>
        <w:br/>
        <w:t>93. تحف العقول، ص 393: «لا يغنى عن الجسد ان يكون ظاهره صحيحاً و باطنه فاسداً كذلك لا يغنى اجسادكم التى قد اعجبتكم و قد فسدت قلوبكم، و ما يغنى عنكم ان تنقوا جلودكم و قلوبكم دنسة».</w:t>
      </w:r>
      <w:r>
        <w:rPr>
          <w:rtl/>
        </w:rPr>
        <w:br/>
      </w:r>
      <w:r>
        <w:rPr>
          <w:rtl/>
        </w:rPr>
        <w:lastRenderedPageBreak/>
        <w:br/>
        <w:t>94. برگ و بار، ص 313.</w:t>
      </w:r>
    </w:p>
    <w:p w:rsidR="006E74EA" w:rsidRDefault="006E74EA" w:rsidP="006E74EA">
      <w:pPr>
        <w:pStyle w:val="NormalWeb"/>
        <w:bidi/>
        <w:spacing w:before="0" w:beforeAutospacing="0" w:after="0" w:afterAutospacing="0" w:line="300" w:lineRule="atLeast"/>
        <w:ind w:left="75" w:right="75"/>
        <w:rPr>
          <w:rtl/>
        </w:rPr>
      </w:pPr>
      <w:r>
        <w:rPr>
          <w:rtl/>
        </w:rPr>
        <w:br/>
        <w:t>95. محجة البيضاء، ج5، ص 82.</w:t>
      </w:r>
      <w:r>
        <w:rPr>
          <w:rtl/>
        </w:rPr>
        <w:br/>
      </w:r>
      <w:r>
        <w:rPr>
          <w:rtl/>
        </w:rPr>
        <w:br/>
        <w:t>96. آل عمران 3، آيه 8.</w:t>
      </w:r>
      <w:r>
        <w:rPr>
          <w:rtl/>
        </w:rPr>
        <w:br/>
      </w:r>
      <w:r>
        <w:rPr>
          <w:rtl/>
        </w:rPr>
        <w:br/>
        <w:t>97. مثل القلب، مثل العصفور يتقلّب فى كل ساعة؛ محجة البيضاء، ج5، ص 83.</w:t>
      </w:r>
      <w:r>
        <w:rPr>
          <w:rtl/>
        </w:rPr>
        <w:br/>
      </w:r>
      <w:r>
        <w:rPr>
          <w:rtl/>
        </w:rPr>
        <w:br/>
        <w:t>98. مثل القلب فى تقلّبه كالقِدر اذا استجمعت غليانا؛ همان.</w:t>
      </w:r>
      <w:r>
        <w:rPr>
          <w:rtl/>
        </w:rPr>
        <w:br/>
      </w:r>
      <w:r>
        <w:rPr>
          <w:rtl/>
        </w:rPr>
        <w:br/>
        <w:t>99. مثل القلب كمثل ريشة فى ارض فلاة تُقلّبها الرياح ظهرا لبطن؛ همان.</w:t>
      </w:r>
      <w:r>
        <w:rPr>
          <w:rtl/>
        </w:rPr>
        <w:br/>
      </w:r>
      <w:r>
        <w:rPr>
          <w:rtl/>
        </w:rPr>
        <w:br/>
        <w:t>100. فصّلت 41، آيه 30.</w:t>
      </w:r>
      <w:r>
        <w:rPr>
          <w:rtl/>
        </w:rPr>
        <w:br/>
      </w:r>
      <w:r>
        <w:rPr>
          <w:rtl/>
        </w:rPr>
        <w:br/>
        <w:t>101. القلب مَلكٌ و له جنودٌ فاذا صَلح الملك صَلحَتْ جنوده و اذا فسد الملك فسدت جنوده؛ ميزان الحكمة، ح 16912، به نقل از كنز العمّال.</w:t>
      </w:r>
      <w:r>
        <w:rPr>
          <w:rtl/>
        </w:rPr>
        <w:br/>
      </w:r>
      <w:r>
        <w:rPr>
          <w:rtl/>
        </w:rPr>
        <w:br/>
        <w:t>102. جواد محدثى، برگ و بار، ص 304.</w:t>
      </w:r>
    </w:p>
    <w:p w:rsidR="006E74EA" w:rsidRDefault="006E74EA" w:rsidP="006E74EA">
      <w:pPr>
        <w:pStyle w:val="NormalWeb"/>
        <w:bidi/>
        <w:spacing w:before="0" w:beforeAutospacing="0" w:after="0" w:afterAutospacing="0" w:line="300" w:lineRule="atLeast"/>
        <w:ind w:left="75" w:right="75"/>
        <w:rPr>
          <w:rtl/>
        </w:rPr>
      </w:pPr>
      <w:r>
        <w:rPr>
          <w:rtl/>
        </w:rPr>
        <w:br/>
        <w:t>103. من عشق شيئا اعشى بصره و امرض قلبه...؛ نهج البلاغه، خطبه 109.</w:t>
      </w:r>
      <w:r>
        <w:rPr>
          <w:rtl/>
        </w:rPr>
        <w:br/>
      </w:r>
      <w:r>
        <w:rPr>
          <w:rtl/>
        </w:rPr>
        <w:br/>
        <w:t>104. غررالحكم چاپ دانشگاه، ج2، ص 266.</w:t>
      </w:r>
      <w:r>
        <w:rPr>
          <w:rtl/>
        </w:rPr>
        <w:br/>
      </w:r>
      <w:r>
        <w:rPr>
          <w:rtl/>
        </w:rPr>
        <w:br/>
        <w:t>105. همان، ج 6، ص 281.</w:t>
      </w:r>
      <w:r>
        <w:rPr>
          <w:rtl/>
        </w:rPr>
        <w:br/>
      </w:r>
      <w:r>
        <w:rPr>
          <w:rtl/>
        </w:rPr>
        <w:br/>
        <w:t>106. همان، ج 6، ص 264.</w:t>
      </w:r>
      <w:r>
        <w:rPr>
          <w:rtl/>
        </w:rPr>
        <w:br/>
      </w:r>
      <w:r>
        <w:rPr>
          <w:rtl/>
        </w:rPr>
        <w:br/>
        <w:t>107. نهج البلاغه، فيص الاسلام، حكمت 11.</w:t>
      </w:r>
      <w:r>
        <w:rPr>
          <w:rtl/>
        </w:rPr>
        <w:br/>
      </w:r>
      <w:r>
        <w:rPr>
          <w:rtl/>
        </w:rPr>
        <w:br/>
        <w:t>108. برگ و بار، ص24.</w:t>
      </w:r>
      <w:r>
        <w:rPr>
          <w:rtl/>
        </w:rPr>
        <w:br/>
      </w:r>
      <w:r>
        <w:rPr>
          <w:rtl/>
        </w:rPr>
        <w:br/>
        <w:t>109. بقره2:45.</w:t>
      </w:r>
      <w:r>
        <w:rPr>
          <w:rtl/>
        </w:rPr>
        <w:br/>
      </w:r>
      <w:r>
        <w:rPr>
          <w:rtl/>
        </w:rPr>
        <w:br/>
        <w:t>110. قبله اين قبيله، ص62.</w:t>
      </w:r>
      <w:r>
        <w:rPr>
          <w:rtl/>
        </w:rPr>
        <w:br/>
      </w:r>
      <w:r>
        <w:rPr>
          <w:rtl/>
        </w:rPr>
        <w:br/>
        <w:t>111. اسير آزادى بخش، ص46.</w:t>
      </w:r>
      <w:r>
        <w:rPr>
          <w:rtl/>
        </w:rPr>
        <w:br/>
      </w:r>
      <w:r>
        <w:rPr>
          <w:rtl/>
        </w:rPr>
        <w:br/>
        <w:t>112. رعد13:28.</w:t>
      </w:r>
      <w:r>
        <w:rPr>
          <w:rtl/>
        </w:rPr>
        <w:br/>
      </w:r>
      <w:r>
        <w:rPr>
          <w:rtl/>
        </w:rPr>
        <w:br/>
        <w:t>113. برگ و بار، ص 270.</w:t>
      </w:r>
      <w:r>
        <w:rPr>
          <w:rtl/>
        </w:rPr>
        <w:br/>
      </w:r>
      <w:r>
        <w:rPr>
          <w:rtl/>
        </w:rPr>
        <w:br/>
        <w:t>114. كليات سعدى، ص 415، غزل 12.</w:t>
      </w:r>
    </w:p>
    <w:p w:rsidR="006E74EA" w:rsidRDefault="006E74EA" w:rsidP="006E74EA">
      <w:pPr>
        <w:pStyle w:val="NormalWeb"/>
        <w:bidi/>
        <w:spacing w:before="0" w:beforeAutospacing="0" w:after="0" w:afterAutospacing="0" w:line="300" w:lineRule="atLeast"/>
        <w:ind w:left="75" w:right="75"/>
        <w:rPr>
          <w:rtl/>
        </w:rPr>
      </w:pPr>
      <w:r>
        <w:rPr>
          <w:rtl/>
        </w:rPr>
        <w:lastRenderedPageBreak/>
        <w:br/>
        <w:t xml:space="preserve">115. وسائل الشيعه، ج11، ص 379. </w:t>
      </w:r>
      <w:r>
        <w:rPr>
          <w:rtl/>
        </w:rPr>
        <w:br/>
      </w:r>
      <w:r>
        <w:rPr>
          <w:rtl/>
        </w:rPr>
        <w:br/>
        <w:t xml:space="preserve">116. اصول كافى، ج2، ص 455. </w:t>
      </w:r>
      <w:r>
        <w:rPr>
          <w:rtl/>
        </w:rPr>
        <w:br/>
      </w:r>
      <w:r>
        <w:rPr>
          <w:rtl/>
        </w:rPr>
        <w:br/>
        <w:t xml:space="preserve">117. تحف العقول، ص 45. </w:t>
      </w:r>
      <w:r>
        <w:rPr>
          <w:rtl/>
        </w:rPr>
        <w:br/>
      </w:r>
      <w:r>
        <w:rPr>
          <w:rtl/>
        </w:rPr>
        <w:br/>
        <w:t xml:space="preserve">118. برگ و بار، ص 304. </w:t>
      </w:r>
    </w:p>
    <w:p w:rsidR="006E74EA" w:rsidRDefault="006E74EA" w:rsidP="006E74EA">
      <w:pPr>
        <w:pStyle w:val="NormalWeb"/>
        <w:bidi/>
        <w:spacing w:before="0" w:beforeAutospacing="0" w:after="0" w:afterAutospacing="0" w:line="300" w:lineRule="atLeast"/>
        <w:ind w:left="75" w:right="75"/>
        <w:rPr>
          <w:rtl/>
        </w:rPr>
      </w:pPr>
      <w:r>
        <w:rPr>
          <w:rtl/>
        </w:rPr>
        <w:br/>
        <w:t xml:space="preserve">119. معانى الاخبار، ص 342. </w:t>
      </w:r>
      <w:r>
        <w:rPr>
          <w:rtl/>
        </w:rPr>
        <w:br/>
      </w:r>
      <w:r>
        <w:rPr>
          <w:rtl/>
        </w:rPr>
        <w:br/>
        <w:t xml:space="preserve">120. اصول كافى، ج2، ص 271. </w:t>
      </w:r>
      <w:r>
        <w:rPr>
          <w:rtl/>
        </w:rPr>
        <w:br/>
      </w:r>
      <w:r>
        <w:rPr>
          <w:rtl/>
        </w:rPr>
        <w:br/>
        <w:t xml:space="preserve">121. برگ و بار، ص 286. </w:t>
      </w:r>
    </w:p>
    <w:p w:rsidR="006E74EA" w:rsidRDefault="006E74EA" w:rsidP="006E74EA">
      <w:pPr>
        <w:pStyle w:val="NormalWeb"/>
        <w:bidi/>
        <w:spacing w:before="0" w:beforeAutospacing="0" w:after="0" w:afterAutospacing="0" w:line="300" w:lineRule="atLeast"/>
        <w:ind w:left="75" w:right="75"/>
        <w:rPr>
          <w:rtl/>
        </w:rPr>
      </w:pPr>
      <w:r>
        <w:rPr>
          <w:rtl/>
        </w:rPr>
        <w:br/>
        <w:t xml:space="preserve">122. وسائل الشيعه، ج 11، ص 391. </w:t>
      </w:r>
      <w:r>
        <w:rPr>
          <w:rtl/>
        </w:rPr>
        <w:br/>
      </w:r>
      <w:r>
        <w:rPr>
          <w:rtl/>
        </w:rPr>
        <w:br/>
        <w:t>123. ميزان الحكمه، ج 5، ص 216.</w:t>
      </w:r>
      <w:r>
        <w:rPr>
          <w:rtl/>
        </w:rPr>
        <w:br/>
      </w:r>
      <w:r>
        <w:rPr>
          <w:rtl/>
        </w:rPr>
        <w:br/>
        <w:t>124. نهج البلاغه، نامه 31.</w:t>
      </w:r>
      <w:r>
        <w:rPr>
          <w:rtl/>
        </w:rPr>
        <w:br/>
      </w:r>
      <w:r>
        <w:rPr>
          <w:rtl/>
        </w:rPr>
        <w:br/>
        <w:t>125. بقره2: 74.</w:t>
      </w:r>
      <w:r>
        <w:rPr>
          <w:rtl/>
        </w:rPr>
        <w:br/>
      </w:r>
      <w:r>
        <w:rPr>
          <w:rtl/>
        </w:rPr>
        <w:br/>
        <w:t>126. برگ و بار، ص36.</w:t>
      </w:r>
      <w:r>
        <w:rPr>
          <w:rtl/>
        </w:rPr>
        <w:br/>
      </w:r>
      <w:r>
        <w:rPr>
          <w:rtl/>
        </w:rPr>
        <w:br/>
        <w:t>127. ميزان الحكمه، ج 5، ص 239.</w:t>
      </w:r>
      <w:r>
        <w:rPr>
          <w:rtl/>
        </w:rPr>
        <w:br/>
      </w:r>
      <w:r>
        <w:rPr>
          <w:rtl/>
        </w:rPr>
        <w:br/>
        <w:t>128. برگ و بار، ص 286.</w:t>
      </w:r>
    </w:p>
    <w:p w:rsidR="006E74EA" w:rsidRDefault="006E74EA" w:rsidP="006E74EA">
      <w:pPr>
        <w:pStyle w:val="NormalWeb"/>
        <w:bidi/>
        <w:spacing w:before="0" w:beforeAutospacing="0" w:after="0" w:afterAutospacing="0" w:line="300" w:lineRule="atLeast"/>
        <w:ind w:left="75" w:right="75"/>
        <w:rPr>
          <w:rtl/>
        </w:rPr>
      </w:pPr>
      <w:r>
        <w:rPr>
          <w:rtl/>
        </w:rPr>
        <w:br/>
        <w:t>129. همان.</w:t>
      </w:r>
    </w:p>
    <w:p w:rsidR="006E74EA" w:rsidRDefault="006E74EA" w:rsidP="006E74EA">
      <w:pPr>
        <w:pStyle w:val="NormalWeb"/>
        <w:bidi/>
        <w:spacing w:before="0" w:beforeAutospacing="0" w:after="0" w:afterAutospacing="0" w:line="300" w:lineRule="atLeast"/>
        <w:ind w:left="75" w:right="75"/>
        <w:rPr>
          <w:rtl/>
        </w:rPr>
      </w:pPr>
      <w:r>
        <w:rPr>
          <w:rtl/>
        </w:rPr>
        <w:br/>
        <w:t>130. بحارالانوار، ج 68، ص 71.</w:t>
      </w:r>
      <w:r>
        <w:rPr>
          <w:rtl/>
        </w:rPr>
        <w:br/>
      </w:r>
      <w:r>
        <w:rPr>
          <w:rtl/>
        </w:rPr>
        <w:br/>
        <w:t>131. ميزان الحكمه، ج 5، ص 224.</w:t>
      </w:r>
      <w:r>
        <w:rPr>
          <w:rtl/>
        </w:rPr>
        <w:br/>
      </w:r>
      <w:r>
        <w:rPr>
          <w:rtl/>
        </w:rPr>
        <w:br/>
        <w:t>132. غرر الحكم، ج 4 ص 52.</w:t>
      </w:r>
      <w:r>
        <w:rPr>
          <w:rtl/>
        </w:rPr>
        <w:br/>
      </w:r>
      <w:r>
        <w:rPr>
          <w:rtl/>
        </w:rPr>
        <w:br/>
        <w:t>133. نهج البلاغه، حكمت 65.</w:t>
      </w:r>
      <w:r>
        <w:rPr>
          <w:rtl/>
        </w:rPr>
        <w:br/>
      </w:r>
      <w:r>
        <w:rPr>
          <w:rtl/>
        </w:rPr>
        <w:br/>
        <w:t>134. غرر الحكم، ج 3، ص 212.</w:t>
      </w:r>
      <w:r>
        <w:rPr>
          <w:rtl/>
        </w:rPr>
        <w:br/>
      </w:r>
      <w:r>
        <w:rPr>
          <w:rtl/>
        </w:rPr>
        <w:br/>
        <w:t>135. همان، ص 430.</w:t>
      </w:r>
      <w:r>
        <w:rPr>
          <w:rtl/>
        </w:rPr>
        <w:br/>
      </w:r>
      <w:r>
        <w:rPr>
          <w:rtl/>
        </w:rPr>
        <w:br/>
      </w:r>
      <w:r>
        <w:rPr>
          <w:rtl/>
        </w:rPr>
        <w:lastRenderedPageBreak/>
        <w:t>136. نهج البلاغه، حكمت 10.</w:t>
      </w:r>
      <w:r>
        <w:rPr>
          <w:rtl/>
        </w:rPr>
        <w:br/>
      </w:r>
      <w:r>
        <w:rPr>
          <w:rtl/>
        </w:rPr>
        <w:br/>
        <w:t>137. انفال8 آيه 63 و آل عمران(3) آيه 103.</w:t>
      </w:r>
      <w:r>
        <w:rPr>
          <w:rtl/>
        </w:rPr>
        <w:br/>
      </w:r>
      <w:r>
        <w:rPr>
          <w:rtl/>
        </w:rPr>
        <w:br/>
        <w:t>138. ميزان الحكمه، ج 1 ص 129 ح 655.</w:t>
      </w:r>
      <w:r>
        <w:rPr>
          <w:rtl/>
        </w:rPr>
        <w:br/>
      </w:r>
      <w:r>
        <w:rPr>
          <w:rtl/>
        </w:rPr>
        <w:br/>
        <w:t>139. غرر الحكم، ج 3 ص 330.</w:t>
      </w:r>
      <w:r>
        <w:rPr>
          <w:rtl/>
        </w:rPr>
        <w:br/>
      </w:r>
      <w:r>
        <w:rPr>
          <w:rtl/>
        </w:rPr>
        <w:br/>
        <w:t>140. همان، ج 4 ص 176.</w:t>
      </w:r>
    </w:p>
    <w:p w:rsidR="006E74EA" w:rsidRDefault="006E74EA" w:rsidP="006E74EA">
      <w:pPr>
        <w:pStyle w:val="NormalWeb"/>
        <w:bidi/>
        <w:rPr>
          <w:rtl/>
        </w:rPr>
      </w:pPr>
      <w:r>
        <w:rPr>
          <w:rtl/>
        </w:rPr>
        <w:t> </w:t>
      </w:r>
    </w:p>
    <w:p w:rsidR="00EA2466" w:rsidRDefault="00EA2466"/>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4EA"/>
    <w:rsid w:val="006E74EA"/>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74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62241851">
      <w:bodyDiv w:val="1"/>
      <w:marLeft w:val="0"/>
      <w:marRight w:val="0"/>
      <w:marTop w:val="0"/>
      <w:marBottom w:val="0"/>
      <w:divBdr>
        <w:top w:val="none" w:sz="0" w:space="0" w:color="auto"/>
        <w:left w:val="none" w:sz="0" w:space="0" w:color="auto"/>
        <w:bottom w:val="none" w:sz="0" w:space="0" w:color="auto"/>
        <w:right w:val="none" w:sz="0" w:space="0" w:color="auto"/>
      </w:divBdr>
    </w:div>
    <w:div w:id="1684479175">
      <w:bodyDiv w:val="1"/>
      <w:marLeft w:val="0"/>
      <w:marRight w:val="0"/>
      <w:marTop w:val="0"/>
      <w:marBottom w:val="0"/>
      <w:divBdr>
        <w:top w:val="none" w:sz="0" w:space="0" w:color="auto"/>
        <w:left w:val="none" w:sz="0" w:space="0" w:color="auto"/>
        <w:bottom w:val="none" w:sz="0" w:space="0" w:color="auto"/>
        <w:right w:val="none" w:sz="0" w:space="0" w:color="auto"/>
      </w:divBdr>
    </w:div>
    <w:div w:id="18843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19295</Words>
  <Characters>109988</Characters>
  <Application>Microsoft Office Word</Application>
  <DocSecurity>0</DocSecurity>
  <Lines>916</Lines>
  <Paragraphs>258</Paragraphs>
  <ScaleCrop>false</ScaleCrop>
  <Company/>
  <LinksUpToDate>false</LinksUpToDate>
  <CharactersWithSpaces>129025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2015-07-15T12:03:00Z</dcterms:created>
  <dcterms:modified xsi:type="dcterms:W3CDTF">2015-07-15T12:04:00Z</dcterms:modified>
</cp:coreProperties>
</file>